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6896"/>
      </w:tblGrid>
      <w:tr w:rsidR="00635A26" w14:paraId="1D8F10FA" w14:textId="77777777">
        <w:tc>
          <w:tcPr>
            <w:tcW w:w="10467" w:type="dxa"/>
            <w:gridSpan w:val="2"/>
          </w:tcPr>
          <w:p w14:paraId="1D8F10F9" w14:textId="1C411771" w:rsidR="00635A26" w:rsidRDefault="00F32204">
            <w:pPr>
              <w:ind w:right="306"/>
              <w:rPr>
                <w:rFonts w:ascii="ING Me" w:hAnsi="ING Me" w:cstheme="minorHAnsi"/>
                <w:b/>
                <w:color w:val="FF6600"/>
                <w:sz w:val="36"/>
                <w:szCs w:val="36"/>
                <w:lang w:eastAsia="ko-KR"/>
              </w:rPr>
            </w:pPr>
            <w:r>
              <w:rPr>
                <w:rFonts w:ascii="ING Me" w:hAnsi="ING Me"/>
                <w:noProof/>
                <w:color w:val="000000"/>
                <w:sz w:val="20"/>
                <w:szCs w:val="20"/>
              </w:rPr>
              <w:drawing>
                <wp:anchor distT="0" distB="0" distL="114300" distR="114300" simplePos="0" relativeHeight="251658240" behindDoc="0" locked="0" layoutInCell="1" hidden="0" allowOverlap="1" wp14:anchorId="1D8F114D" wp14:editId="1D8F114E">
                  <wp:simplePos x="0" y="0"/>
                  <wp:positionH relativeFrom="margin">
                    <wp:posOffset>-9525</wp:posOffset>
                  </wp:positionH>
                  <wp:positionV relativeFrom="margin">
                    <wp:posOffset>1905</wp:posOffset>
                  </wp:positionV>
                  <wp:extent cx="6667500" cy="2908935"/>
                  <wp:effectExtent l="0" t="0" r="0" b="0"/>
                  <wp:wrapSquare wrapText="bothSides"/>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6667500" cy="2908935"/>
                          </a:xfrm>
                          <a:prstGeom prst="rect">
                            <a:avLst/>
                          </a:prstGeom>
                          <a:noFill/>
                          <a:ln>
                            <a:noFill/>
                          </a:ln>
                        </pic:spPr>
                      </pic:pic>
                    </a:graphicData>
                  </a:graphic>
                </wp:anchor>
              </w:drawing>
            </w:r>
            <w:r>
              <w:rPr>
                <w:rFonts w:ascii="ING Me" w:hAnsi="ING Me" w:cstheme="minorHAnsi"/>
                <w:b/>
                <w:color w:val="FF6600"/>
                <w:sz w:val="36"/>
                <w:szCs w:val="36"/>
              </w:rPr>
              <w:t xml:space="preserve">ING WB Asia Internship </w:t>
            </w:r>
            <w:proofErr w:type="spellStart"/>
            <w:r>
              <w:rPr>
                <w:rFonts w:ascii="ING Me" w:hAnsi="ING Me" w:cstheme="minorHAnsi"/>
                <w:b/>
                <w:color w:val="FF6600"/>
                <w:sz w:val="36"/>
                <w:szCs w:val="36"/>
              </w:rPr>
              <w:t>Programme</w:t>
            </w:r>
            <w:proofErr w:type="spellEnd"/>
            <w:r>
              <w:rPr>
                <w:rFonts w:ascii="ING Me" w:hAnsi="ING Me" w:cstheme="minorHAnsi"/>
                <w:b/>
                <w:color w:val="FF6600"/>
                <w:sz w:val="36"/>
                <w:szCs w:val="36"/>
              </w:rPr>
              <w:t xml:space="preserve"> 202</w:t>
            </w:r>
            <w:r w:rsidR="00DF70D4">
              <w:rPr>
                <w:rFonts w:ascii="ING Me" w:hAnsi="ING Me" w:cstheme="minorHAnsi" w:hint="eastAsia"/>
                <w:b/>
                <w:color w:val="FF6600"/>
                <w:sz w:val="36"/>
                <w:szCs w:val="36"/>
                <w:lang w:eastAsia="ko-KR"/>
              </w:rPr>
              <w:t>5</w:t>
            </w:r>
          </w:p>
        </w:tc>
      </w:tr>
      <w:tr w:rsidR="00635A26" w14:paraId="1D8F10FE" w14:textId="77777777">
        <w:tc>
          <w:tcPr>
            <w:tcW w:w="10467" w:type="dxa"/>
            <w:gridSpan w:val="2"/>
          </w:tcPr>
          <w:p w14:paraId="1D8F10FB" w14:textId="77777777" w:rsidR="00635A26" w:rsidRDefault="00635A26">
            <w:pPr>
              <w:spacing w:line="276" w:lineRule="auto"/>
              <w:rPr>
                <w:rFonts w:ascii="ING Me" w:hAnsi="ING Me" w:cstheme="minorHAnsi"/>
                <w:color w:val="808080"/>
                <w:szCs w:val="20"/>
              </w:rPr>
            </w:pPr>
          </w:p>
          <w:p w14:paraId="1D8F10FC" w14:textId="77777777" w:rsidR="00635A26" w:rsidRDefault="00F32204">
            <w:pPr>
              <w:spacing w:line="276" w:lineRule="auto"/>
              <w:jc w:val="both"/>
              <w:rPr>
                <w:rFonts w:ascii="ING Me" w:hAnsi="ING Me" w:cstheme="minorHAnsi"/>
                <w:color w:val="808080"/>
                <w:szCs w:val="20"/>
              </w:rPr>
            </w:pPr>
            <w:r>
              <w:rPr>
                <w:rFonts w:ascii="ING Me" w:hAnsi="ING Me" w:cstheme="minorHAnsi"/>
                <w:color w:val="808080"/>
                <w:szCs w:val="20"/>
              </w:rPr>
              <w:t>“At ING, we’re redefining what it means to be a bank and we’re looking for people with the right skills to jump on. If you’re a smart, driven student with global ambitions who wants to make a real difference, our internship might be for you.”</w:t>
            </w:r>
          </w:p>
          <w:p w14:paraId="1D8F10FD" w14:textId="77777777" w:rsidR="00635A26" w:rsidRDefault="00635A26">
            <w:pPr>
              <w:spacing w:line="276" w:lineRule="auto"/>
              <w:rPr>
                <w:rFonts w:ascii="ING Me" w:hAnsi="ING Me" w:cstheme="minorHAnsi"/>
                <w:color w:val="808080"/>
                <w:sz w:val="20"/>
                <w:szCs w:val="20"/>
              </w:rPr>
            </w:pPr>
          </w:p>
        </w:tc>
      </w:tr>
      <w:tr w:rsidR="00635A26" w14:paraId="1D8F1102" w14:textId="77777777">
        <w:tc>
          <w:tcPr>
            <w:tcW w:w="3037" w:type="dxa"/>
          </w:tcPr>
          <w:p w14:paraId="1D8F10FF" w14:textId="77777777" w:rsidR="00635A26" w:rsidRDefault="00F32204">
            <w:pPr>
              <w:rPr>
                <w:rFonts w:ascii="ING Me" w:hAnsi="ING Me" w:cs="Verdana"/>
                <w:b/>
                <w:bCs/>
                <w:color w:val="FF6600"/>
                <w:sz w:val="24"/>
                <w:szCs w:val="24"/>
              </w:rPr>
            </w:pPr>
            <w:r>
              <w:rPr>
                <w:rFonts w:ascii="ING Me" w:hAnsi="ING Me" w:cs="Verdana"/>
                <w:b/>
                <w:bCs/>
                <w:color w:val="FF6600"/>
                <w:sz w:val="24"/>
                <w:szCs w:val="24"/>
              </w:rPr>
              <w:t>Position:</w:t>
            </w:r>
          </w:p>
          <w:p w14:paraId="1D8F1100" w14:textId="77777777" w:rsidR="00635A26" w:rsidRDefault="00635A26">
            <w:pPr>
              <w:rPr>
                <w:rFonts w:ascii="ING Me" w:hAnsi="ING Me" w:cstheme="minorHAnsi"/>
                <w:b/>
                <w:color w:val="FF6600"/>
                <w:sz w:val="24"/>
                <w:szCs w:val="24"/>
              </w:rPr>
            </w:pPr>
          </w:p>
        </w:tc>
        <w:tc>
          <w:tcPr>
            <w:tcW w:w="7430" w:type="dxa"/>
          </w:tcPr>
          <w:p w14:paraId="1D8F1101" w14:textId="77777777" w:rsidR="00635A26" w:rsidRDefault="00F32204">
            <w:pPr>
              <w:tabs>
                <w:tab w:val="left" w:pos="4448"/>
              </w:tabs>
              <w:spacing w:before="100" w:beforeAutospacing="1" w:after="100" w:afterAutospacing="1"/>
              <w:outlineLvl w:val="1"/>
              <w:rPr>
                <w:rFonts w:ascii="ING Me" w:hAnsi="ING Me" w:cs="Verdana"/>
                <w:b/>
                <w:bCs/>
                <w:color w:val="FF6600"/>
                <w:sz w:val="24"/>
                <w:szCs w:val="24"/>
              </w:rPr>
            </w:pPr>
            <w:r>
              <w:rPr>
                <w:rFonts w:ascii="ING Me" w:eastAsia="Times New Roman" w:hAnsi="ING Me" w:cs="Times New Roman"/>
                <w:color w:val="333333"/>
                <w:sz w:val="24"/>
                <w:szCs w:val="24"/>
              </w:rPr>
              <w:t>Intern (</w:t>
            </w:r>
            <w:r>
              <w:rPr>
                <w:rFonts w:ascii="ING Me" w:eastAsia="Times New Roman" w:hAnsi="ING Me" w:cs="Times New Roman"/>
                <w:color w:val="333333"/>
                <w:sz w:val="24"/>
                <w:szCs w:val="24"/>
                <w:lang w:eastAsia="ko-KR"/>
              </w:rPr>
              <w:t>U</w:t>
            </w:r>
            <w:r>
              <w:rPr>
                <w:rFonts w:ascii="ING Me" w:eastAsia="Times New Roman" w:hAnsi="ING Me" w:cs="Times New Roman"/>
                <w:color w:val="333333"/>
                <w:sz w:val="24"/>
                <w:szCs w:val="24"/>
              </w:rPr>
              <w:t>ndergraduate)</w:t>
            </w:r>
          </w:p>
        </w:tc>
      </w:tr>
      <w:tr w:rsidR="00635A26" w14:paraId="1D8F1106" w14:textId="77777777">
        <w:tc>
          <w:tcPr>
            <w:tcW w:w="3037" w:type="dxa"/>
          </w:tcPr>
          <w:p w14:paraId="1D8F1103" w14:textId="77777777" w:rsidR="00635A26" w:rsidRDefault="00F32204">
            <w:pPr>
              <w:rPr>
                <w:rFonts w:ascii="ING Me" w:eastAsia="Times New Roman" w:hAnsi="ING Me" w:cs="Times New Roman"/>
                <w:color w:val="333333"/>
                <w:sz w:val="24"/>
                <w:szCs w:val="24"/>
                <w:highlight w:val="yellow"/>
              </w:rPr>
            </w:pPr>
            <w:r>
              <w:rPr>
                <w:rFonts w:ascii="ING Me" w:hAnsi="ING Me" w:cs="Verdana"/>
                <w:b/>
                <w:bCs/>
                <w:color w:val="FF6600"/>
                <w:sz w:val="24"/>
                <w:szCs w:val="24"/>
              </w:rPr>
              <w:t>Dept/Function:</w:t>
            </w:r>
          </w:p>
          <w:p w14:paraId="1D8F1104" w14:textId="77777777" w:rsidR="00635A26" w:rsidRDefault="00635A26">
            <w:pPr>
              <w:rPr>
                <w:rFonts w:ascii="ING Me" w:hAnsi="ING Me" w:cs="Verdana"/>
                <w:b/>
                <w:bCs/>
                <w:color w:val="FF6600"/>
                <w:sz w:val="24"/>
                <w:szCs w:val="24"/>
              </w:rPr>
            </w:pPr>
          </w:p>
        </w:tc>
        <w:tc>
          <w:tcPr>
            <w:tcW w:w="7430" w:type="dxa"/>
          </w:tcPr>
          <w:p w14:paraId="1D8F1105" w14:textId="77777777" w:rsidR="00635A26" w:rsidRDefault="00F32204">
            <w:pPr>
              <w:tabs>
                <w:tab w:val="left" w:pos="4448"/>
              </w:tabs>
              <w:spacing w:before="100" w:beforeAutospacing="1" w:after="100" w:afterAutospacing="1"/>
              <w:outlineLvl w:val="1"/>
              <w:rPr>
                <w:rFonts w:ascii="ING Me" w:eastAsia="Times New Roman" w:hAnsi="ING Me" w:cs="Times New Roman"/>
                <w:color w:val="333333"/>
                <w:sz w:val="24"/>
                <w:szCs w:val="24"/>
                <w:highlight w:val="yellow"/>
              </w:rPr>
            </w:pPr>
            <w:r>
              <w:rPr>
                <w:rFonts w:ascii="ING Me" w:eastAsia="Malgun Gothic" w:hAnsi="ING Me" w:cs="Times New Roman" w:hint="eastAsia"/>
                <w:color w:val="333333"/>
                <w:sz w:val="24"/>
                <w:szCs w:val="24"/>
                <w:lang w:eastAsia="ko-KR"/>
              </w:rPr>
              <w:t>Client Services Delivery</w:t>
            </w:r>
            <w:r>
              <w:rPr>
                <w:rFonts w:ascii="ING Me" w:eastAsia="Malgun Gothic" w:hAnsi="ING Me" w:cs="Times New Roman"/>
                <w:color w:val="333333"/>
                <w:sz w:val="24"/>
                <w:szCs w:val="24"/>
                <w:lang w:eastAsia="ko-KR"/>
              </w:rPr>
              <w:t xml:space="preserve"> (“CSD”)</w:t>
            </w:r>
          </w:p>
        </w:tc>
      </w:tr>
      <w:tr w:rsidR="00635A26" w14:paraId="1D8F1109" w14:textId="77777777">
        <w:trPr>
          <w:trHeight w:val="621"/>
        </w:trPr>
        <w:tc>
          <w:tcPr>
            <w:tcW w:w="3037" w:type="dxa"/>
          </w:tcPr>
          <w:p w14:paraId="1D8F1107" w14:textId="77777777" w:rsidR="00635A26" w:rsidRDefault="00F32204">
            <w:pPr>
              <w:rPr>
                <w:rFonts w:ascii="ING Me" w:hAnsi="ING Me" w:cs="Verdana"/>
                <w:b/>
                <w:bCs/>
                <w:color w:val="FF6600"/>
                <w:sz w:val="24"/>
                <w:szCs w:val="24"/>
              </w:rPr>
            </w:pPr>
            <w:r>
              <w:rPr>
                <w:rFonts w:ascii="ING Me" w:hAnsi="ING Me" w:cs="Verdana"/>
                <w:b/>
                <w:bCs/>
                <w:color w:val="FF6600"/>
                <w:sz w:val="24"/>
                <w:szCs w:val="24"/>
              </w:rPr>
              <w:t>Internship Period:</w:t>
            </w:r>
          </w:p>
        </w:tc>
        <w:tc>
          <w:tcPr>
            <w:tcW w:w="7430" w:type="dxa"/>
          </w:tcPr>
          <w:p w14:paraId="1D8F1108" w14:textId="083B6862" w:rsidR="00635A26" w:rsidRDefault="00F32204">
            <w:pPr>
              <w:tabs>
                <w:tab w:val="left" w:pos="4448"/>
              </w:tabs>
              <w:spacing w:before="100" w:beforeAutospacing="1" w:after="100" w:afterAutospacing="1"/>
              <w:outlineLvl w:val="1"/>
              <w:rPr>
                <w:rFonts w:ascii="ING Me" w:eastAsia="Times New Roman" w:hAnsi="ING Me" w:cs="Times New Roman"/>
                <w:color w:val="333333"/>
                <w:sz w:val="24"/>
                <w:szCs w:val="24"/>
              </w:rPr>
            </w:pPr>
            <w:r>
              <w:rPr>
                <w:rFonts w:ascii="ING Me" w:eastAsia="Malgun Gothic" w:hAnsi="ING Me" w:cs="Times New Roman"/>
                <w:color w:val="333333"/>
                <w:sz w:val="24"/>
                <w:szCs w:val="24"/>
                <w:lang w:eastAsia="ko-KR"/>
              </w:rPr>
              <w:t>Full time for 6 months</w:t>
            </w:r>
          </w:p>
        </w:tc>
      </w:tr>
      <w:tr w:rsidR="00635A26" w14:paraId="1D8F110C" w14:textId="77777777">
        <w:trPr>
          <w:trHeight w:val="180"/>
        </w:trPr>
        <w:tc>
          <w:tcPr>
            <w:tcW w:w="3037" w:type="dxa"/>
          </w:tcPr>
          <w:p w14:paraId="1D8F110A" w14:textId="77777777" w:rsidR="00635A26" w:rsidRDefault="00F32204">
            <w:pPr>
              <w:rPr>
                <w:rFonts w:ascii="ING Me" w:hAnsi="ING Me" w:cs="Verdana"/>
                <w:b/>
                <w:bCs/>
                <w:color w:val="FF6600"/>
                <w:sz w:val="24"/>
                <w:szCs w:val="24"/>
              </w:rPr>
            </w:pPr>
            <w:r>
              <w:rPr>
                <w:rFonts w:ascii="ING Me" w:hAnsi="ING Me" w:cs="Verdana"/>
                <w:b/>
                <w:bCs/>
                <w:color w:val="FF6600"/>
                <w:sz w:val="24"/>
                <w:szCs w:val="24"/>
              </w:rPr>
              <w:t>Openings</w:t>
            </w:r>
          </w:p>
        </w:tc>
        <w:tc>
          <w:tcPr>
            <w:tcW w:w="7430" w:type="dxa"/>
          </w:tcPr>
          <w:p w14:paraId="1D8F110B" w14:textId="1A27AB6F" w:rsidR="00635A26" w:rsidRDefault="00606047">
            <w:pPr>
              <w:tabs>
                <w:tab w:val="left" w:pos="4448"/>
              </w:tabs>
              <w:spacing w:before="100" w:beforeAutospacing="1" w:after="100" w:afterAutospacing="1"/>
              <w:outlineLvl w:val="1"/>
              <w:rPr>
                <w:rFonts w:ascii="ING Me" w:eastAsia="Times New Roman" w:hAnsi="ING Me" w:cs="Times New Roman"/>
                <w:color w:val="333333"/>
                <w:sz w:val="24"/>
                <w:szCs w:val="24"/>
              </w:rPr>
            </w:pPr>
            <w:r>
              <w:rPr>
                <w:rFonts w:ascii="ING Me" w:eastAsia="Times New Roman" w:hAnsi="ING Me" w:cs="Times New Roman"/>
                <w:color w:val="333333"/>
                <w:sz w:val="24"/>
                <w:szCs w:val="24"/>
              </w:rPr>
              <w:t>1</w:t>
            </w:r>
            <w:r w:rsidR="00F32204">
              <w:rPr>
                <w:rFonts w:ascii="ING Me" w:eastAsia="Times New Roman" w:hAnsi="ING Me" w:cs="Times New Roman"/>
                <w:color w:val="333333"/>
                <w:sz w:val="24"/>
                <w:szCs w:val="24"/>
              </w:rPr>
              <w:t xml:space="preserve"> intern</w:t>
            </w:r>
          </w:p>
        </w:tc>
      </w:tr>
      <w:tr w:rsidR="00635A26" w14:paraId="1D8F1115" w14:textId="77777777">
        <w:tc>
          <w:tcPr>
            <w:tcW w:w="10467" w:type="dxa"/>
            <w:gridSpan w:val="2"/>
          </w:tcPr>
          <w:p w14:paraId="1D8F110D" w14:textId="77777777" w:rsidR="00635A26" w:rsidRDefault="00F32204">
            <w:pPr>
              <w:jc w:val="both"/>
              <w:rPr>
                <w:rFonts w:ascii="ING Me" w:hAnsi="ING Me" w:cs="Verdana"/>
                <w:b/>
                <w:bCs/>
                <w:color w:val="FF6600"/>
                <w:sz w:val="24"/>
                <w:szCs w:val="24"/>
              </w:rPr>
            </w:pPr>
            <w:r>
              <w:rPr>
                <w:rFonts w:ascii="ING Me" w:hAnsi="ING Me" w:cs="Verdana"/>
                <w:b/>
                <w:bCs/>
                <w:color w:val="FF6600"/>
                <w:sz w:val="24"/>
                <w:szCs w:val="24"/>
              </w:rPr>
              <w:t xml:space="preserve"> </w:t>
            </w:r>
          </w:p>
          <w:p w14:paraId="1D8F1110" w14:textId="77777777" w:rsidR="00635A26" w:rsidRDefault="00635A26">
            <w:pPr>
              <w:jc w:val="both"/>
              <w:rPr>
                <w:rFonts w:ascii="ING Me" w:hAnsi="ING Me"/>
                <w:color w:val="333333"/>
                <w:sz w:val="24"/>
                <w:szCs w:val="24"/>
              </w:rPr>
            </w:pPr>
          </w:p>
          <w:p w14:paraId="20C963FA" w14:textId="396D2170" w:rsidR="00AB20D0" w:rsidRDefault="00AB20D0" w:rsidP="00AB20D0">
            <w:pPr>
              <w:jc w:val="both"/>
              <w:rPr>
                <w:rFonts w:ascii="ING Me" w:hAnsi="ING Me" w:cs="Verdana"/>
                <w:b/>
                <w:bCs/>
                <w:color w:val="FF6600"/>
                <w:sz w:val="24"/>
                <w:szCs w:val="24"/>
              </w:rPr>
            </w:pPr>
            <w:r>
              <w:rPr>
                <w:rFonts w:ascii="ING Me" w:hAnsi="ING Me" w:cs="Verdana"/>
                <w:b/>
                <w:bCs/>
                <w:color w:val="FF6600"/>
                <w:sz w:val="24"/>
                <w:szCs w:val="24"/>
              </w:rPr>
              <w:t>Please note that the application deadline for this internship is</w:t>
            </w:r>
            <w:r w:rsidRPr="0083132C">
              <w:rPr>
                <w:rFonts w:ascii="ING Me" w:eastAsia="Times New Roman" w:hAnsi="ING Me" w:cs="Times New Roman"/>
                <w:b/>
                <w:color w:val="0000FF"/>
                <w:sz w:val="24"/>
                <w:szCs w:val="24"/>
                <w:u w:val="single"/>
                <w:lang w:eastAsia="ko-KR"/>
              </w:rPr>
              <w:t xml:space="preserve"> </w:t>
            </w:r>
            <w:r w:rsidR="00E33972">
              <w:rPr>
                <w:rFonts w:ascii="ING Me" w:eastAsia="Malgun Gothic" w:hAnsi="ING Me" w:cs="Times New Roman" w:hint="eastAsia"/>
                <w:b/>
                <w:color w:val="0000FF"/>
                <w:sz w:val="24"/>
                <w:szCs w:val="24"/>
                <w:u w:val="single"/>
                <w:lang w:eastAsia="ko-KR"/>
              </w:rPr>
              <w:t>20</w:t>
            </w:r>
            <w:r w:rsidR="00E027A6" w:rsidRPr="00E027A6">
              <w:rPr>
                <w:rFonts w:ascii="ING Me" w:eastAsia="Malgun Gothic" w:hAnsi="ING Me" w:cs="Times New Roman" w:hint="eastAsia"/>
                <w:b/>
                <w:color w:val="0000FF"/>
                <w:sz w:val="24"/>
                <w:szCs w:val="24"/>
                <w:u w:val="single"/>
                <w:vertAlign w:val="superscript"/>
                <w:lang w:eastAsia="ko-KR"/>
              </w:rPr>
              <w:t>th</w:t>
            </w:r>
            <w:r w:rsidR="00E027A6">
              <w:rPr>
                <w:rFonts w:ascii="ING Me" w:eastAsia="Malgun Gothic" w:hAnsi="ING Me" w:cs="Times New Roman" w:hint="eastAsia"/>
                <w:b/>
                <w:color w:val="0000FF"/>
                <w:sz w:val="24"/>
                <w:szCs w:val="24"/>
                <w:u w:val="single"/>
                <w:lang w:eastAsia="ko-KR"/>
              </w:rPr>
              <w:t xml:space="preserve"> </w:t>
            </w:r>
            <w:r w:rsidR="00CE228E">
              <w:rPr>
                <w:rFonts w:ascii="ING Me" w:eastAsia="Malgun Gothic" w:hAnsi="ING Me" w:cs="Times New Roman" w:hint="eastAsia"/>
                <w:b/>
                <w:color w:val="0000FF"/>
                <w:sz w:val="24"/>
                <w:szCs w:val="24"/>
                <w:u w:val="single"/>
                <w:lang w:eastAsia="ko-KR"/>
              </w:rPr>
              <w:t>May</w:t>
            </w:r>
            <w:r>
              <w:rPr>
                <w:rFonts w:ascii="ING Me" w:eastAsia="Times New Roman" w:hAnsi="ING Me" w:cs="Times New Roman"/>
                <w:b/>
                <w:color w:val="0000FF"/>
                <w:sz w:val="24"/>
                <w:szCs w:val="24"/>
                <w:u w:val="single"/>
                <w:lang w:eastAsia="ko-KR"/>
              </w:rPr>
              <w:t xml:space="preserve"> </w:t>
            </w:r>
            <w:r w:rsidRPr="009E301E">
              <w:rPr>
                <w:rFonts w:ascii="ING Me" w:eastAsia="Times New Roman" w:hAnsi="ING Me" w:cs="Times New Roman"/>
                <w:b/>
                <w:color w:val="0000FF"/>
                <w:sz w:val="24"/>
                <w:szCs w:val="24"/>
                <w:u w:val="single"/>
                <w:lang w:eastAsia="ko-KR"/>
              </w:rPr>
              <w:t>2</w:t>
            </w:r>
            <w:r>
              <w:rPr>
                <w:rFonts w:ascii="ING Me" w:eastAsia="Times New Roman" w:hAnsi="ING Me" w:cs="Times New Roman"/>
                <w:b/>
                <w:color w:val="0000FF"/>
                <w:sz w:val="24"/>
                <w:szCs w:val="24"/>
                <w:u w:val="single"/>
                <w:lang w:eastAsia="ko-KR"/>
              </w:rPr>
              <w:t>02</w:t>
            </w:r>
            <w:r w:rsidR="00CE228E">
              <w:rPr>
                <w:rFonts w:ascii="ING Me" w:eastAsia="Malgun Gothic" w:hAnsi="ING Me" w:cs="Times New Roman" w:hint="eastAsia"/>
                <w:b/>
                <w:color w:val="0000FF"/>
                <w:sz w:val="24"/>
                <w:szCs w:val="24"/>
                <w:u w:val="single"/>
                <w:lang w:eastAsia="ko-KR"/>
              </w:rPr>
              <w:t>5</w:t>
            </w:r>
            <w:r>
              <w:rPr>
                <w:rFonts w:ascii="ING Me" w:eastAsia="Times New Roman" w:hAnsi="ING Me" w:cs="Times New Roman"/>
                <w:b/>
                <w:color w:val="0000FF"/>
                <w:sz w:val="24"/>
                <w:szCs w:val="24"/>
                <w:u w:val="single"/>
              </w:rPr>
              <w:t>.</w:t>
            </w:r>
          </w:p>
          <w:p w14:paraId="5B09C4A2" w14:textId="77777777" w:rsidR="00AB20D0" w:rsidRDefault="00AB20D0">
            <w:pPr>
              <w:jc w:val="both"/>
              <w:rPr>
                <w:rFonts w:ascii="ING Me" w:hAnsi="ING Me"/>
                <w:color w:val="333333"/>
                <w:sz w:val="24"/>
                <w:szCs w:val="24"/>
              </w:rPr>
            </w:pPr>
          </w:p>
          <w:p w14:paraId="1D8F1111" w14:textId="3F708777" w:rsidR="00635A26" w:rsidRDefault="00F32204">
            <w:pPr>
              <w:jc w:val="both"/>
              <w:rPr>
                <w:rFonts w:ascii="ING Me" w:hAnsi="ING Me"/>
                <w:color w:val="333333"/>
                <w:sz w:val="24"/>
                <w:szCs w:val="24"/>
              </w:rPr>
            </w:pPr>
            <w:r>
              <w:rPr>
                <w:rFonts w:ascii="ING Me" w:hAnsi="ING Me"/>
                <w:color w:val="333333"/>
                <w:sz w:val="24"/>
                <w:szCs w:val="24"/>
              </w:rPr>
              <w:br/>
            </w:r>
            <w:r>
              <w:rPr>
                <w:rFonts w:ascii="ING Me" w:hAnsi="ING Me" w:cs="Verdana"/>
                <w:b/>
                <w:bCs/>
                <w:color w:val="FF6600"/>
                <w:sz w:val="24"/>
                <w:szCs w:val="24"/>
              </w:rPr>
              <w:t>Why ING?</w:t>
            </w:r>
          </w:p>
          <w:p w14:paraId="1D8F1112" w14:textId="77777777" w:rsidR="00635A26" w:rsidRDefault="00F32204">
            <w:pPr>
              <w:jc w:val="both"/>
              <w:rPr>
                <w:rFonts w:ascii="ING Me" w:hAnsi="ING Me"/>
                <w:color w:val="333333"/>
                <w:sz w:val="24"/>
                <w:szCs w:val="24"/>
              </w:rPr>
            </w:pPr>
            <w:r>
              <w:rPr>
                <w:rFonts w:ascii="ING Me" w:hAnsi="ING Me"/>
                <w:color w:val="333333"/>
                <w:sz w:val="24"/>
                <w:szCs w:val="24"/>
              </w:rPr>
              <w:t>The world of banking is changing faster than ever. That’s why we at ING are always broadening our horizons. Our people have a forward-thinking mentality, a strong can-do spirit and enjoy working in an agile environment.</w:t>
            </w:r>
          </w:p>
          <w:p w14:paraId="1D8F1114" w14:textId="77777777" w:rsidR="00635A26" w:rsidRDefault="00635A26">
            <w:pPr>
              <w:rPr>
                <w:rFonts w:ascii="ING Me" w:hAnsi="ING Me" w:cstheme="minorHAnsi"/>
                <w:b/>
                <w:color w:val="FF6600"/>
                <w:sz w:val="24"/>
                <w:szCs w:val="36"/>
              </w:rPr>
            </w:pPr>
          </w:p>
        </w:tc>
      </w:tr>
      <w:tr w:rsidR="00635A26" w14:paraId="1D8F111C" w14:textId="77777777">
        <w:tc>
          <w:tcPr>
            <w:tcW w:w="10467" w:type="dxa"/>
            <w:gridSpan w:val="2"/>
          </w:tcPr>
          <w:p w14:paraId="1D8F1116" w14:textId="77777777" w:rsidR="00635A26" w:rsidRDefault="00F32204">
            <w:pPr>
              <w:jc w:val="both"/>
              <w:rPr>
                <w:rFonts w:ascii="ING Me" w:hAnsi="ING Me"/>
                <w:b/>
                <w:color w:val="FF6600"/>
                <w:sz w:val="24"/>
                <w:szCs w:val="24"/>
              </w:rPr>
            </w:pPr>
            <w:r>
              <w:rPr>
                <w:rFonts w:ascii="ING Me" w:hAnsi="ING Me"/>
                <w:b/>
                <w:color w:val="FF6600"/>
                <w:sz w:val="24"/>
                <w:szCs w:val="24"/>
              </w:rPr>
              <w:t>ING in Asia Pacific</w:t>
            </w:r>
          </w:p>
          <w:p w14:paraId="1D8F1117" w14:textId="77777777" w:rsidR="00635A26" w:rsidRDefault="00F32204">
            <w:pPr>
              <w:jc w:val="both"/>
              <w:rPr>
                <w:rFonts w:ascii="ING Me" w:hAnsi="ING Me"/>
                <w:color w:val="333333"/>
                <w:sz w:val="24"/>
                <w:szCs w:val="24"/>
              </w:rPr>
            </w:pPr>
            <w:r>
              <w:rPr>
                <w:rFonts w:ascii="ING Me" w:hAnsi="ING Me"/>
                <w:color w:val="333333"/>
                <w:sz w:val="24"/>
                <w:szCs w:val="24"/>
              </w:rPr>
              <w:t xml:space="preserve">In Asia Pacific, ING offers wholesale banking across 11 markets, namely Australia, China, Hong Kong SAR, India, Indonesia, Japan, the Philippines, Singapore, South Korea, Taiwan, and Vietnam. </w:t>
            </w:r>
          </w:p>
          <w:p w14:paraId="1D8F1118" w14:textId="77777777" w:rsidR="00635A26" w:rsidRDefault="00635A26">
            <w:pPr>
              <w:jc w:val="both"/>
              <w:rPr>
                <w:rFonts w:ascii="ING Me" w:hAnsi="ING Me"/>
                <w:color w:val="333333"/>
                <w:sz w:val="24"/>
                <w:szCs w:val="24"/>
              </w:rPr>
            </w:pPr>
          </w:p>
          <w:p w14:paraId="1D8F1119" w14:textId="77777777" w:rsidR="00635A26" w:rsidRDefault="00F32204">
            <w:pPr>
              <w:jc w:val="both"/>
              <w:rPr>
                <w:rFonts w:ascii="ING Me" w:hAnsi="ING Me"/>
                <w:color w:val="333333"/>
                <w:sz w:val="24"/>
                <w:szCs w:val="24"/>
              </w:rPr>
            </w:pPr>
            <w:r>
              <w:rPr>
                <w:rFonts w:ascii="ING Me" w:hAnsi="ING Me"/>
                <w:color w:val="333333"/>
                <w:sz w:val="24"/>
                <w:szCs w:val="24"/>
              </w:rPr>
              <w:t xml:space="preserve">ING offers both retail and wholesale banking services in Australia. ING’s regional presence includes a 13% stake in Bank of Beijing, China and a 30% stake in </w:t>
            </w:r>
            <w:proofErr w:type="spellStart"/>
            <w:r>
              <w:rPr>
                <w:rFonts w:ascii="ING Me" w:hAnsi="ING Me"/>
                <w:color w:val="333333"/>
                <w:sz w:val="24"/>
                <w:szCs w:val="24"/>
              </w:rPr>
              <w:t>TMBThanachart</w:t>
            </w:r>
            <w:proofErr w:type="spellEnd"/>
            <w:r>
              <w:rPr>
                <w:rFonts w:ascii="ING Me" w:hAnsi="ING Me"/>
                <w:color w:val="333333"/>
                <w:sz w:val="24"/>
                <w:szCs w:val="24"/>
              </w:rPr>
              <w:t xml:space="preserve"> Bank in Thailand.</w:t>
            </w:r>
          </w:p>
          <w:p w14:paraId="1D8F111A" w14:textId="77777777" w:rsidR="00635A26" w:rsidRDefault="00635A26">
            <w:pPr>
              <w:jc w:val="both"/>
              <w:rPr>
                <w:rFonts w:ascii="ING Me" w:hAnsi="ING Me"/>
                <w:color w:val="333333"/>
                <w:sz w:val="24"/>
                <w:szCs w:val="24"/>
              </w:rPr>
            </w:pPr>
          </w:p>
          <w:p w14:paraId="1D8F111B" w14:textId="77777777" w:rsidR="00635A26" w:rsidRDefault="00F32204">
            <w:pPr>
              <w:jc w:val="both"/>
              <w:rPr>
                <w:rFonts w:ascii="ING Me" w:hAnsi="ING Me"/>
                <w:color w:val="333333"/>
                <w:sz w:val="24"/>
                <w:szCs w:val="24"/>
              </w:rPr>
            </w:pPr>
            <w:r>
              <w:rPr>
                <w:rFonts w:ascii="ING Me" w:hAnsi="ING Me"/>
                <w:color w:val="333333"/>
                <w:sz w:val="24"/>
                <w:szCs w:val="24"/>
              </w:rPr>
              <w:t>Singapore is the regional headquarters for ING's Wholesale Banking (WB) business in Asia, which includes all WB business lines such as Financial Markets, Strategic Products, Sectors, Lending and Transaction Services and other support functions.</w:t>
            </w:r>
          </w:p>
        </w:tc>
      </w:tr>
      <w:tr w:rsidR="00635A26" w14:paraId="1D8F1121" w14:textId="77777777">
        <w:tc>
          <w:tcPr>
            <w:tcW w:w="10467" w:type="dxa"/>
            <w:gridSpan w:val="2"/>
          </w:tcPr>
          <w:p w14:paraId="1D8F111D" w14:textId="77777777" w:rsidR="00635A26" w:rsidRDefault="00635A26">
            <w:pPr>
              <w:ind w:right="306"/>
              <w:rPr>
                <w:rFonts w:ascii="ING Me" w:hAnsi="ING Me" w:cs="Verdana"/>
                <w:b/>
                <w:bCs/>
                <w:color w:val="FF6600"/>
                <w:sz w:val="24"/>
                <w:szCs w:val="24"/>
              </w:rPr>
            </w:pPr>
          </w:p>
          <w:p w14:paraId="1D8F111E" w14:textId="77777777" w:rsidR="00635A26" w:rsidRDefault="00F32204">
            <w:pPr>
              <w:ind w:right="306"/>
              <w:rPr>
                <w:rFonts w:ascii="ING Me" w:eastAsia="Times New Roman" w:hAnsi="ING Me" w:cs="Times New Roman"/>
                <w:color w:val="333333"/>
                <w:sz w:val="24"/>
                <w:szCs w:val="24"/>
              </w:rPr>
            </w:pPr>
            <w:r>
              <w:rPr>
                <w:rFonts w:ascii="ING Me" w:hAnsi="ING Me" w:cs="Verdana"/>
                <w:b/>
                <w:bCs/>
                <w:color w:val="FF6600"/>
                <w:sz w:val="24"/>
                <w:szCs w:val="24"/>
              </w:rPr>
              <w:t>What does the CSD Team do in ING?</w:t>
            </w:r>
          </w:p>
          <w:p w14:paraId="5DD9CC84" w14:textId="5BC12C33" w:rsidR="00C01CDB" w:rsidRDefault="00C01CDB" w:rsidP="00C01CDB">
            <w:pPr>
              <w:jc w:val="both"/>
              <w:rPr>
                <w:rFonts w:ascii="ING Me" w:eastAsia="Malgun Gothic" w:hAnsi="ING Me" w:cs="Times New Roman"/>
                <w:color w:val="333333"/>
                <w:sz w:val="24"/>
                <w:szCs w:val="24"/>
                <w:lang w:eastAsia="ko-KR"/>
              </w:rPr>
            </w:pPr>
            <w:r>
              <w:rPr>
                <w:rFonts w:ascii="ING Me" w:eastAsia="Times New Roman" w:hAnsi="ING Me" w:cs="Times New Roman"/>
                <w:color w:val="333333"/>
                <w:sz w:val="24"/>
                <w:szCs w:val="24"/>
              </w:rPr>
              <w:t>C</w:t>
            </w:r>
            <w:r>
              <w:rPr>
                <w:rFonts w:ascii="ING Me" w:eastAsia="Malgun Gothic" w:hAnsi="ING Me" w:cs="Times New Roman"/>
                <w:color w:val="333333"/>
                <w:sz w:val="24"/>
                <w:szCs w:val="24"/>
                <w:lang w:eastAsia="ko-KR"/>
              </w:rPr>
              <w:t xml:space="preserve">lient </w:t>
            </w:r>
            <w:r>
              <w:rPr>
                <w:rFonts w:ascii="ING Me" w:eastAsia="Times New Roman" w:hAnsi="ING Me" w:cs="Times New Roman"/>
                <w:color w:val="333333"/>
                <w:sz w:val="24"/>
                <w:szCs w:val="24"/>
              </w:rPr>
              <w:t>S</w:t>
            </w:r>
            <w:r>
              <w:rPr>
                <w:rFonts w:ascii="ING Me" w:eastAsia="Malgun Gothic" w:hAnsi="ING Me" w:cs="Times New Roman"/>
                <w:color w:val="333333"/>
                <w:sz w:val="24"/>
                <w:szCs w:val="24"/>
                <w:lang w:eastAsia="ko-KR"/>
              </w:rPr>
              <w:t xml:space="preserve">ervices </w:t>
            </w:r>
            <w:r>
              <w:rPr>
                <w:rFonts w:ascii="ING Me" w:eastAsia="Times New Roman" w:hAnsi="ING Me" w:cs="Times New Roman"/>
                <w:color w:val="333333"/>
                <w:sz w:val="24"/>
                <w:szCs w:val="24"/>
              </w:rPr>
              <w:t>D</w:t>
            </w:r>
            <w:r>
              <w:rPr>
                <w:rFonts w:ascii="ING Me" w:eastAsia="Malgun Gothic" w:hAnsi="ING Me" w:cs="Times New Roman"/>
                <w:color w:val="333333"/>
                <w:sz w:val="24"/>
                <w:szCs w:val="24"/>
                <w:lang w:eastAsia="ko-KR"/>
              </w:rPr>
              <w:t>elivery (CSD)</w:t>
            </w:r>
            <w:r>
              <w:rPr>
                <w:rFonts w:ascii="ING Me" w:eastAsia="Times New Roman" w:hAnsi="ING Me" w:cs="Times New Roman"/>
                <w:color w:val="333333"/>
                <w:sz w:val="24"/>
                <w:szCs w:val="24"/>
              </w:rPr>
              <w:t xml:space="preserve"> </w:t>
            </w:r>
            <w:r w:rsidR="00CB6474" w:rsidRPr="00A33F2A">
              <w:rPr>
                <w:rFonts w:ascii="ING Me" w:eastAsia="Malgun Gothic" w:hAnsi="ING Me" w:cs="Times New Roman" w:hint="eastAsia"/>
                <w:color w:val="333333"/>
                <w:sz w:val="24"/>
                <w:szCs w:val="24"/>
                <w:lang w:eastAsia="ko-KR"/>
              </w:rPr>
              <w:t>performs operational</w:t>
            </w:r>
            <w:r w:rsidRPr="00A33F2A">
              <w:rPr>
                <w:rFonts w:ascii="ING Me" w:eastAsia="Times New Roman" w:hAnsi="ING Me" w:cs="Times New Roman"/>
                <w:color w:val="333333"/>
                <w:sz w:val="24"/>
                <w:szCs w:val="24"/>
              </w:rPr>
              <w:t xml:space="preserve"> </w:t>
            </w:r>
            <w:proofErr w:type="gramStart"/>
            <w:r w:rsidRPr="00A33F2A">
              <w:rPr>
                <w:rFonts w:ascii="ING Me" w:eastAsia="Times New Roman" w:hAnsi="ING Me" w:cs="Times New Roman"/>
                <w:color w:val="333333"/>
                <w:sz w:val="24"/>
                <w:szCs w:val="24"/>
              </w:rPr>
              <w:t xml:space="preserve">activities </w:t>
            </w:r>
            <w:r w:rsidR="00CB6474" w:rsidRPr="00A33F2A">
              <w:rPr>
                <w:rFonts w:ascii="ING Me" w:eastAsia="Malgun Gothic" w:hAnsi="ING Me" w:cs="Times New Roman" w:hint="eastAsia"/>
                <w:color w:val="333333"/>
                <w:sz w:val="24"/>
                <w:szCs w:val="24"/>
                <w:lang w:eastAsia="ko-KR"/>
              </w:rPr>
              <w:t xml:space="preserve"> which</w:t>
            </w:r>
            <w:proofErr w:type="gramEnd"/>
            <w:r w:rsidR="00CB6474" w:rsidRPr="00A33F2A">
              <w:rPr>
                <w:rFonts w:ascii="ING Me" w:eastAsia="Malgun Gothic" w:hAnsi="ING Me" w:cs="Times New Roman" w:hint="eastAsia"/>
                <w:color w:val="333333"/>
                <w:sz w:val="24"/>
                <w:szCs w:val="24"/>
                <w:lang w:eastAsia="ko-KR"/>
              </w:rPr>
              <w:t xml:space="preserve"> </w:t>
            </w:r>
            <w:proofErr w:type="gramStart"/>
            <w:r w:rsidRPr="00A33F2A">
              <w:rPr>
                <w:rFonts w:ascii="ING Me" w:eastAsia="Times New Roman" w:hAnsi="ING Me" w:cs="Times New Roman"/>
                <w:color w:val="333333"/>
                <w:sz w:val="24"/>
                <w:szCs w:val="24"/>
              </w:rPr>
              <w:t>cover</w:t>
            </w:r>
            <w:r w:rsidR="00CB6474" w:rsidRPr="00A33F2A">
              <w:rPr>
                <w:rFonts w:ascii="ING Me" w:eastAsia="Malgun Gothic" w:hAnsi="ING Me" w:cs="Times New Roman" w:hint="eastAsia"/>
                <w:color w:val="333333"/>
                <w:sz w:val="24"/>
                <w:szCs w:val="24"/>
                <w:lang w:eastAsia="ko-KR"/>
              </w:rPr>
              <w:t>s</w:t>
            </w:r>
            <w:proofErr w:type="gramEnd"/>
            <w:r w:rsidRPr="00A33F2A">
              <w:rPr>
                <w:rFonts w:ascii="ING Me" w:eastAsia="Times New Roman" w:hAnsi="ING Me" w:cs="Times New Roman"/>
                <w:color w:val="333333"/>
                <w:sz w:val="24"/>
                <w:szCs w:val="24"/>
              </w:rPr>
              <w:t xml:space="preserve"> </w:t>
            </w:r>
            <w:r w:rsidR="001E4802" w:rsidRPr="00A33F2A">
              <w:rPr>
                <w:rFonts w:ascii="ING Me" w:eastAsia="Malgun Gothic" w:hAnsi="ING Me" w:cs="Times New Roman" w:hint="eastAsia"/>
                <w:color w:val="333333"/>
                <w:sz w:val="24"/>
                <w:szCs w:val="24"/>
                <w:lang w:eastAsia="ko-KR"/>
              </w:rPr>
              <w:t xml:space="preserve">Export/Import related </w:t>
            </w:r>
            <w:r w:rsidRPr="00A33F2A">
              <w:rPr>
                <w:rFonts w:ascii="ING Me" w:eastAsia="Times New Roman" w:hAnsi="ING Me" w:cs="Times New Roman"/>
                <w:color w:val="333333"/>
                <w:sz w:val="24"/>
                <w:szCs w:val="24"/>
              </w:rPr>
              <w:t xml:space="preserve">process, </w:t>
            </w:r>
            <w:r w:rsidR="001E4802" w:rsidRPr="00A33F2A">
              <w:rPr>
                <w:rFonts w:ascii="ING Me" w:eastAsia="Malgun Gothic" w:hAnsi="ING Me" w:cs="Times New Roman" w:hint="eastAsia"/>
                <w:color w:val="333333"/>
                <w:sz w:val="24"/>
                <w:szCs w:val="24"/>
                <w:lang w:eastAsia="ko-KR"/>
              </w:rPr>
              <w:t xml:space="preserve">such as </w:t>
            </w:r>
            <w:r w:rsidRPr="00A33F2A">
              <w:rPr>
                <w:rFonts w:ascii="ING Me" w:eastAsia="Malgun Gothic" w:hAnsi="ING Me" w:cs="Times New Roman"/>
                <w:color w:val="333333"/>
                <w:sz w:val="24"/>
                <w:szCs w:val="24"/>
                <w:lang w:eastAsia="ko-KR"/>
              </w:rPr>
              <w:t xml:space="preserve">document handling, </w:t>
            </w:r>
            <w:r w:rsidR="001E4802" w:rsidRPr="00A33F2A">
              <w:rPr>
                <w:rFonts w:ascii="ING Me" w:eastAsia="Malgun Gothic" w:hAnsi="ING Me" w:cs="Times New Roman" w:hint="eastAsia"/>
                <w:color w:val="333333"/>
                <w:sz w:val="24"/>
                <w:szCs w:val="24"/>
                <w:lang w:eastAsia="ko-KR"/>
              </w:rPr>
              <w:t xml:space="preserve">internal communication with relevant stakeholders, </w:t>
            </w:r>
            <w:r w:rsidRPr="00A33F2A">
              <w:rPr>
                <w:rFonts w:ascii="ING Me" w:eastAsia="Times New Roman" w:hAnsi="ING Me" w:cs="Times New Roman"/>
                <w:color w:val="333333"/>
                <w:sz w:val="24"/>
                <w:szCs w:val="24"/>
              </w:rPr>
              <w:t xml:space="preserve">client contact </w:t>
            </w:r>
            <w:proofErr w:type="gramStart"/>
            <w:r w:rsidRPr="00A33F2A">
              <w:rPr>
                <w:rFonts w:ascii="ING Me" w:eastAsia="Times New Roman" w:hAnsi="ING Me" w:cs="Times New Roman"/>
                <w:color w:val="333333"/>
                <w:sz w:val="24"/>
                <w:szCs w:val="24"/>
              </w:rPr>
              <w:t xml:space="preserve">related  </w:t>
            </w:r>
            <w:r w:rsidR="00CD1FE2" w:rsidRPr="00A33F2A">
              <w:rPr>
                <w:rFonts w:ascii="ING Me" w:eastAsia="Malgun Gothic" w:hAnsi="ING Me" w:cs="Times New Roman" w:hint="eastAsia"/>
                <w:color w:val="333333"/>
                <w:sz w:val="24"/>
                <w:szCs w:val="24"/>
                <w:lang w:eastAsia="ko-KR"/>
              </w:rPr>
              <w:t>transaction</w:t>
            </w:r>
            <w:r w:rsidR="00CA70E0" w:rsidRPr="00A33F2A">
              <w:rPr>
                <w:rFonts w:ascii="ING Me" w:eastAsia="Malgun Gothic" w:hAnsi="ING Me" w:cs="Times New Roman" w:hint="eastAsia"/>
                <w:color w:val="333333"/>
                <w:sz w:val="24"/>
                <w:szCs w:val="24"/>
                <w:lang w:eastAsia="ko-KR"/>
              </w:rPr>
              <w:t>s</w:t>
            </w:r>
            <w:proofErr w:type="gramEnd"/>
            <w:r w:rsidRPr="00A33F2A">
              <w:rPr>
                <w:rFonts w:ascii="ING Me" w:eastAsia="Times New Roman" w:hAnsi="ING Me" w:cs="Times New Roman"/>
                <w:color w:val="333333"/>
                <w:sz w:val="24"/>
                <w:szCs w:val="24"/>
              </w:rPr>
              <w:t xml:space="preserve"> and </w:t>
            </w:r>
            <w:r w:rsidR="00CA70E0" w:rsidRPr="00A33F2A">
              <w:rPr>
                <w:rFonts w:ascii="ING Me" w:eastAsia="Malgun Gothic" w:hAnsi="ING Me" w:cs="Times New Roman" w:hint="eastAsia"/>
                <w:color w:val="333333"/>
                <w:sz w:val="24"/>
                <w:szCs w:val="24"/>
                <w:lang w:eastAsia="ko-KR"/>
              </w:rPr>
              <w:t xml:space="preserve">perform </w:t>
            </w:r>
            <w:r w:rsidR="001E4802" w:rsidRPr="00A33F2A">
              <w:rPr>
                <w:rFonts w:ascii="ING Me" w:eastAsia="Malgun Gothic" w:hAnsi="ING Me" w:cs="Times New Roman" w:hint="eastAsia"/>
                <w:color w:val="333333"/>
                <w:sz w:val="24"/>
                <w:szCs w:val="24"/>
                <w:lang w:eastAsia="ko-KR"/>
              </w:rPr>
              <w:t xml:space="preserve">regulatory </w:t>
            </w:r>
            <w:r w:rsidRPr="00A33F2A">
              <w:rPr>
                <w:rFonts w:ascii="ING Me" w:eastAsia="Times New Roman" w:hAnsi="ING Me" w:cs="Times New Roman"/>
                <w:color w:val="333333"/>
                <w:sz w:val="24"/>
                <w:szCs w:val="24"/>
              </w:rPr>
              <w:t>reporting.</w:t>
            </w:r>
            <w:r>
              <w:rPr>
                <w:rFonts w:ascii="ING Me" w:eastAsia="Times New Roman" w:hAnsi="ING Me" w:cs="Times New Roman"/>
                <w:color w:val="333333"/>
                <w:sz w:val="24"/>
                <w:szCs w:val="24"/>
              </w:rPr>
              <w:t xml:space="preserve">  </w:t>
            </w:r>
          </w:p>
          <w:p w14:paraId="1D8F1120" w14:textId="77777777" w:rsidR="00635A26" w:rsidRDefault="00635A26">
            <w:pPr>
              <w:ind w:right="306"/>
              <w:jc w:val="both"/>
              <w:rPr>
                <w:rFonts w:ascii="ING Me" w:eastAsia="Times New Roman" w:hAnsi="ING Me" w:cs="Times New Roman"/>
                <w:color w:val="333333"/>
                <w:sz w:val="24"/>
                <w:szCs w:val="24"/>
              </w:rPr>
            </w:pPr>
          </w:p>
        </w:tc>
      </w:tr>
      <w:tr w:rsidR="00635A26" w14:paraId="1D8F112C" w14:textId="77777777">
        <w:tc>
          <w:tcPr>
            <w:tcW w:w="10467" w:type="dxa"/>
            <w:gridSpan w:val="2"/>
          </w:tcPr>
          <w:p w14:paraId="1D8F1122" w14:textId="77777777" w:rsidR="00635A26" w:rsidRDefault="00F32204">
            <w:pPr>
              <w:ind w:right="306"/>
              <w:rPr>
                <w:rFonts w:ascii="ING Me" w:hAnsi="ING Me"/>
                <w:sz w:val="24"/>
                <w:szCs w:val="24"/>
              </w:rPr>
            </w:pPr>
            <w:r>
              <w:rPr>
                <w:rFonts w:ascii="ING Me" w:hAnsi="ING Me" w:cs="Verdana"/>
                <w:b/>
                <w:bCs/>
                <w:color w:val="FF6600"/>
                <w:sz w:val="24"/>
                <w:szCs w:val="24"/>
              </w:rPr>
              <w:t>What would you be doing?</w:t>
            </w:r>
          </w:p>
          <w:p w14:paraId="1D8F1123" w14:textId="52491497" w:rsidR="00635A26" w:rsidRDefault="00F32204">
            <w:pPr>
              <w:pStyle w:val="ListParagraph"/>
              <w:numPr>
                <w:ilvl w:val="0"/>
                <w:numId w:val="1"/>
              </w:numPr>
              <w:jc w:val="both"/>
              <w:rPr>
                <w:rFonts w:ascii="ING Me" w:eastAsia="Times New Roman" w:hAnsi="ING Me" w:cs="Times New Roman"/>
                <w:color w:val="333333"/>
                <w:sz w:val="24"/>
                <w:szCs w:val="24"/>
              </w:rPr>
            </w:pPr>
            <w:r>
              <w:rPr>
                <w:rFonts w:ascii="ING Me" w:eastAsia="Times New Roman" w:hAnsi="ING Me" w:cs="Times New Roman"/>
                <w:color w:val="333333"/>
                <w:sz w:val="24"/>
                <w:szCs w:val="24"/>
              </w:rPr>
              <w:t>Day-to-day Processing</w:t>
            </w:r>
            <w:r>
              <w:rPr>
                <w:rFonts w:ascii="ING Me" w:eastAsia="Malgun Gothic" w:hAnsi="ING Me" w:cs="Times New Roman" w:hint="eastAsia"/>
                <w:color w:val="333333"/>
                <w:sz w:val="24"/>
                <w:szCs w:val="24"/>
                <w:lang w:eastAsia="ko-KR"/>
              </w:rPr>
              <w:t xml:space="preserve">, </w:t>
            </w:r>
            <w:r w:rsidR="0064294C">
              <w:rPr>
                <w:rFonts w:ascii="ING Me" w:eastAsia="Malgun Gothic" w:hAnsi="ING Me" w:cs="Times New Roman" w:hint="eastAsia"/>
                <w:color w:val="333333"/>
                <w:sz w:val="24"/>
                <w:szCs w:val="24"/>
                <w:lang w:eastAsia="ko-KR"/>
              </w:rPr>
              <w:t xml:space="preserve">regarding </w:t>
            </w:r>
            <w:r>
              <w:rPr>
                <w:rFonts w:ascii="ING Me" w:eastAsia="Malgun Gothic" w:hAnsi="ING Me" w:cs="Times New Roman" w:hint="eastAsia"/>
                <w:color w:val="333333"/>
                <w:sz w:val="24"/>
                <w:szCs w:val="24"/>
                <w:lang w:eastAsia="ko-KR"/>
              </w:rPr>
              <w:t>trade finance products</w:t>
            </w:r>
            <w:r w:rsidR="0064294C">
              <w:rPr>
                <w:rFonts w:ascii="ING Me" w:eastAsia="Malgun Gothic" w:hAnsi="ING Me" w:cs="Times New Roman" w:hint="eastAsia"/>
                <w:color w:val="333333"/>
                <w:sz w:val="24"/>
                <w:szCs w:val="24"/>
                <w:lang w:eastAsia="ko-KR"/>
              </w:rPr>
              <w:t xml:space="preserve">, </w:t>
            </w:r>
            <w:proofErr w:type="spellStart"/>
            <w:r w:rsidR="0064294C">
              <w:rPr>
                <w:rFonts w:ascii="ING Me" w:eastAsia="Malgun Gothic" w:hAnsi="ING Me" w:cs="Times New Roman" w:hint="eastAsia"/>
                <w:color w:val="333333"/>
                <w:sz w:val="24"/>
                <w:szCs w:val="24"/>
                <w:lang w:eastAsia="ko-KR"/>
              </w:rPr>
              <w:t>especaiily</w:t>
            </w:r>
            <w:proofErr w:type="spellEnd"/>
            <w:r w:rsidR="00E027A6">
              <w:rPr>
                <w:rFonts w:ascii="ING Me" w:eastAsia="Malgun Gothic" w:hAnsi="ING Me" w:cs="Times New Roman" w:hint="eastAsia"/>
                <w:color w:val="333333"/>
                <w:sz w:val="24"/>
                <w:szCs w:val="24"/>
                <w:lang w:eastAsia="ko-KR"/>
              </w:rPr>
              <w:t xml:space="preserve"> </w:t>
            </w:r>
            <w:r w:rsidR="0064294C">
              <w:rPr>
                <w:rFonts w:ascii="ING Me" w:eastAsia="Malgun Gothic" w:hAnsi="ING Me" w:cs="Times New Roman" w:hint="eastAsia"/>
                <w:color w:val="333333"/>
                <w:sz w:val="24"/>
                <w:szCs w:val="24"/>
                <w:lang w:eastAsia="ko-KR"/>
              </w:rPr>
              <w:t>E</w:t>
            </w:r>
            <w:r w:rsidR="00E027A6">
              <w:rPr>
                <w:rFonts w:ascii="ING Me" w:eastAsia="Malgun Gothic" w:hAnsi="ING Me" w:cs="Times New Roman" w:hint="eastAsia"/>
                <w:color w:val="333333"/>
                <w:sz w:val="24"/>
                <w:szCs w:val="24"/>
                <w:lang w:eastAsia="ko-KR"/>
              </w:rPr>
              <w:t>xport transactions</w:t>
            </w:r>
          </w:p>
          <w:p w14:paraId="1D8F1124" w14:textId="77777777" w:rsidR="00635A26" w:rsidRDefault="00F32204">
            <w:pPr>
              <w:pStyle w:val="ListParagraph"/>
              <w:numPr>
                <w:ilvl w:val="0"/>
                <w:numId w:val="1"/>
              </w:numPr>
              <w:jc w:val="both"/>
              <w:rPr>
                <w:rFonts w:ascii="ING Me" w:eastAsia="Times New Roman" w:hAnsi="ING Me" w:cs="Times New Roman"/>
                <w:color w:val="333333"/>
                <w:sz w:val="24"/>
                <w:szCs w:val="24"/>
              </w:rPr>
            </w:pPr>
            <w:r>
              <w:rPr>
                <w:rFonts w:ascii="ING Me" w:eastAsia="Times New Roman" w:hAnsi="ING Me" w:cs="Times New Roman"/>
                <w:color w:val="333333"/>
                <w:sz w:val="24"/>
                <w:szCs w:val="24"/>
              </w:rPr>
              <w:t>Handles Local Application</w:t>
            </w:r>
            <w:r>
              <w:rPr>
                <w:rFonts w:ascii="ING Me" w:eastAsia="Malgun Gothic" w:hAnsi="ING Me" w:cs="Times New Roman" w:hint="eastAsia"/>
                <w:color w:val="333333"/>
                <w:sz w:val="24"/>
                <w:szCs w:val="24"/>
                <w:lang w:eastAsia="ko-KR"/>
              </w:rPr>
              <w:t>/</w:t>
            </w:r>
            <w:r>
              <w:rPr>
                <w:rFonts w:ascii="ING Me" w:eastAsia="Times New Roman" w:hAnsi="ING Me" w:cs="Times New Roman"/>
                <w:color w:val="333333"/>
                <w:sz w:val="24"/>
                <w:szCs w:val="24"/>
              </w:rPr>
              <w:t xml:space="preserve">Local reporting /Client in Local </w:t>
            </w:r>
            <w:proofErr w:type="gramStart"/>
            <w:r>
              <w:rPr>
                <w:rFonts w:ascii="ING Me" w:eastAsia="Times New Roman" w:hAnsi="ING Me" w:cs="Times New Roman"/>
                <w:color w:val="333333"/>
                <w:sz w:val="24"/>
                <w:szCs w:val="24"/>
              </w:rPr>
              <w:t>language</w:t>
            </w:r>
            <w:r>
              <w:rPr>
                <w:rFonts w:ascii="ING Me" w:eastAsia="Malgun Gothic" w:hAnsi="ING Me" w:cs="Times New Roman" w:hint="eastAsia"/>
                <w:color w:val="333333"/>
                <w:sz w:val="24"/>
                <w:szCs w:val="24"/>
                <w:lang w:eastAsia="ko-KR"/>
              </w:rPr>
              <w:t>;</w:t>
            </w:r>
            <w:proofErr w:type="gramEnd"/>
          </w:p>
          <w:p w14:paraId="1D8F1125" w14:textId="2FCBE773" w:rsidR="00635A26" w:rsidRDefault="00F32204">
            <w:pPr>
              <w:pStyle w:val="ListParagraph"/>
              <w:numPr>
                <w:ilvl w:val="0"/>
                <w:numId w:val="1"/>
              </w:numPr>
              <w:jc w:val="both"/>
              <w:rPr>
                <w:rFonts w:ascii="ING Me" w:eastAsia="Times New Roman" w:hAnsi="ING Me" w:cs="Times New Roman"/>
                <w:color w:val="333333"/>
                <w:sz w:val="24"/>
                <w:szCs w:val="24"/>
              </w:rPr>
            </w:pPr>
            <w:r>
              <w:rPr>
                <w:rFonts w:ascii="ING Me" w:eastAsia="Times New Roman" w:hAnsi="ING Me" w:cs="Times New Roman"/>
                <w:color w:val="333333"/>
                <w:sz w:val="24"/>
                <w:szCs w:val="24"/>
              </w:rPr>
              <w:t>Liaising and Handles with Fron</w:t>
            </w:r>
            <w:r w:rsidR="006520FD">
              <w:rPr>
                <w:rFonts w:ascii="ING Me" w:eastAsia="Times New Roman" w:hAnsi="ING Me" w:cs="Times New Roman"/>
                <w:color w:val="333333"/>
                <w:sz w:val="24"/>
                <w:szCs w:val="24"/>
              </w:rPr>
              <w:t>t</w:t>
            </w:r>
            <w:r>
              <w:rPr>
                <w:rFonts w:ascii="ING Me" w:eastAsia="Times New Roman" w:hAnsi="ING Me" w:cs="Times New Roman"/>
                <w:color w:val="333333"/>
                <w:sz w:val="24"/>
                <w:szCs w:val="24"/>
              </w:rPr>
              <w:t xml:space="preserve"> Office, Agent, Client and all other relevant parties to ensure the smooth processing of </w:t>
            </w:r>
            <w:proofErr w:type="gramStart"/>
            <w:r>
              <w:rPr>
                <w:rFonts w:ascii="ING Me" w:eastAsia="Times New Roman" w:hAnsi="ING Me" w:cs="Times New Roman"/>
                <w:color w:val="333333"/>
                <w:sz w:val="24"/>
                <w:szCs w:val="24"/>
              </w:rPr>
              <w:t>transactions</w:t>
            </w:r>
            <w:r>
              <w:rPr>
                <w:rFonts w:ascii="ING Me" w:eastAsia="Malgun Gothic" w:hAnsi="ING Me" w:cs="Times New Roman" w:hint="eastAsia"/>
                <w:color w:val="333333"/>
                <w:sz w:val="24"/>
                <w:szCs w:val="24"/>
                <w:lang w:eastAsia="ko-KR"/>
              </w:rPr>
              <w:t>;</w:t>
            </w:r>
            <w:proofErr w:type="gramEnd"/>
          </w:p>
          <w:p w14:paraId="1D8F1126" w14:textId="77777777" w:rsidR="00635A26" w:rsidRDefault="00F32204">
            <w:pPr>
              <w:pStyle w:val="ListParagraph"/>
              <w:numPr>
                <w:ilvl w:val="0"/>
                <w:numId w:val="1"/>
              </w:numPr>
              <w:jc w:val="both"/>
              <w:rPr>
                <w:rFonts w:ascii="ING Me" w:eastAsia="Times New Roman" w:hAnsi="ING Me" w:cs="Times New Roman"/>
                <w:color w:val="333333"/>
                <w:sz w:val="24"/>
                <w:szCs w:val="24"/>
              </w:rPr>
            </w:pPr>
            <w:r>
              <w:rPr>
                <w:rFonts w:ascii="ING Me" w:eastAsia="Times New Roman" w:hAnsi="ING Me" w:cs="Times New Roman"/>
                <w:color w:val="333333"/>
                <w:sz w:val="24"/>
                <w:szCs w:val="24"/>
              </w:rPr>
              <w:t xml:space="preserve">Preparation of </w:t>
            </w:r>
            <w:proofErr w:type="gramStart"/>
            <w:r>
              <w:rPr>
                <w:rFonts w:ascii="ING Me" w:eastAsia="Times New Roman" w:hAnsi="ING Me" w:cs="Times New Roman"/>
                <w:color w:val="333333"/>
                <w:sz w:val="24"/>
                <w:szCs w:val="24"/>
              </w:rPr>
              <w:t>reports</w:t>
            </w:r>
            <w:r>
              <w:rPr>
                <w:rFonts w:ascii="ING Me" w:eastAsia="Malgun Gothic" w:hAnsi="ING Me" w:cs="Times New Roman" w:hint="eastAsia"/>
                <w:color w:val="333333"/>
                <w:sz w:val="24"/>
                <w:szCs w:val="24"/>
                <w:lang w:eastAsia="ko-KR"/>
              </w:rPr>
              <w:t>;</w:t>
            </w:r>
            <w:proofErr w:type="gramEnd"/>
            <w:r>
              <w:rPr>
                <w:rFonts w:ascii="ING Me" w:eastAsia="Times New Roman" w:hAnsi="ING Me" w:cs="Times New Roman"/>
                <w:color w:val="333333"/>
                <w:sz w:val="24"/>
                <w:szCs w:val="24"/>
              </w:rPr>
              <w:t xml:space="preserve"> </w:t>
            </w:r>
          </w:p>
          <w:p w14:paraId="1D8F1127" w14:textId="77777777" w:rsidR="00635A26" w:rsidRDefault="00F32204">
            <w:pPr>
              <w:pStyle w:val="ListParagraph"/>
              <w:numPr>
                <w:ilvl w:val="0"/>
                <w:numId w:val="1"/>
              </w:numPr>
              <w:jc w:val="both"/>
              <w:rPr>
                <w:rFonts w:ascii="ING Me" w:eastAsia="Times New Roman" w:hAnsi="ING Me" w:cs="Times New Roman"/>
                <w:color w:val="333333"/>
                <w:sz w:val="24"/>
                <w:szCs w:val="24"/>
              </w:rPr>
            </w:pPr>
            <w:r>
              <w:rPr>
                <w:rFonts w:ascii="ING Me" w:eastAsia="Times New Roman" w:hAnsi="ING Me" w:cs="Times New Roman"/>
                <w:color w:val="333333"/>
                <w:sz w:val="24"/>
                <w:szCs w:val="24"/>
              </w:rPr>
              <w:t xml:space="preserve">Ensure that the Bank’s and relevant regulatory procedures and controls are adhered </w:t>
            </w:r>
            <w:proofErr w:type="gramStart"/>
            <w:r>
              <w:rPr>
                <w:rFonts w:ascii="ING Me" w:eastAsia="Times New Roman" w:hAnsi="ING Me" w:cs="Times New Roman"/>
                <w:color w:val="333333"/>
                <w:sz w:val="24"/>
                <w:szCs w:val="24"/>
              </w:rPr>
              <w:t>to</w:t>
            </w:r>
            <w:r>
              <w:rPr>
                <w:rFonts w:ascii="ING Me" w:eastAsia="Malgun Gothic" w:hAnsi="ING Me" w:cs="Times New Roman" w:hint="eastAsia"/>
                <w:color w:val="333333"/>
                <w:sz w:val="24"/>
                <w:szCs w:val="24"/>
                <w:lang w:eastAsia="ko-KR"/>
              </w:rPr>
              <w:t>;</w:t>
            </w:r>
            <w:proofErr w:type="gramEnd"/>
          </w:p>
          <w:p w14:paraId="1D8F1128" w14:textId="77777777" w:rsidR="00635A26" w:rsidRDefault="00F32204">
            <w:pPr>
              <w:pStyle w:val="ListParagraph"/>
              <w:numPr>
                <w:ilvl w:val="0"/>
                <w:numId w:val="1"/>
              </w:numPr>
              <w:jc w:val="both"/>
              <w:rPr>
                <w:rFonts w:ascii="ING Me" w:eastAsia="Times New Roman" w:hAnsi="ING Me" w:cs="Times New Roman"/>
                <w:color w:val="333333"/>
                <w:sz w:val="24"/>
                <w:szCs w:val="24"/>
              </w:rPr>
            </w:pPr>
            <w:r>
              <w:rPr>
                <w:rFonts w:ascii="ING Me" w:eastAsia="Times New Roman" w:hAnsi="ING Me" w:cs="Times New Roman"/>
                <w:color w:val="333333"/>
                <w:sz w:val="24"/>
                <w:szCs w:val="24"/>
              </w:rPr>
              <w:t xml:space="preserve">Perform ad-hoc duties assigned from time to </w:t>
            </w:r>
            <w:proofErr w:type="gramStart"/>
            <w:r>
              <w:rPr>
                <w:rFonts w:ascii="ING Me" w:eastAsia="Times New Roman" w:hAnsi="ING Me" w:cs="Times New Roman"/>
                <w:color w:val="333333"/>
                <w:sz w:val="24"/>
                <w:szCs w:val="24"/>
              </w:rPr>
              <w:t>time</w:t>
            </w:r>
            <w:r>
              <w:rPr>
                <w:rFonts w:ascii="ING Me" w:eastAsia="Malgun Gothic" w:hAnsi="ING Me" w:cs="Times New Roman" w:hint="eastAsia"/>
                <w:color w:val="333333"/>
                <w:sz w:val="24"/>
                <w:szCs w:val="24"/>
                <w:lang w:eastAsia="ko-KR"/>
              </w:rPr>
              <w:t>;</w:t>
            </w:r>
            <w:proofErr w:type="gramEnd"/>
          </w:p>
          <w:p w14:paraId="1D8F1129" w14:textId="77777777" w:rsidR="00635A26" w:rsidRDefault="00F32204">
            <w:pPr>
              <w:pStyle w:val="ListParagraph"/>
              <w:numPr>
                <w:ilvl w:val="0"/>
                <w:numId w:val="1"/>
              </w:numPr>
              <w:jc w:val="both"/>
              <w:rPr>
                <w:rFonts w:ascii="ING Me" w:eastAsia="Times New Roman" w:hAnsi="ING Me" w:cs="Times New Roman"/>
                <w:color w:val="333333"/>
                <w:sz w:val="24"/>
                <w:szCs w:val="24"/>
              </w:rPr>
            </w:pPr>
            <w:r>
              <w:rPr>
                <w:rFonts w:ascii="ING Me" w:eastAsia="Times New Roman" w:hAnsi="ING Me" w:cs="Times New Roman"/>
                <w:color w:val="333333"/>
                <w:sz w:val="24"/>
                <w:szCs w:val="24"/>
              </w:rPr>
              <w:t xml:space="preserve">Understand roles, authorities, responsibilities and obligations of compliance and conduct their business </w:t>
            </w:r>
            <w:proofErr w:type="gramStart"/>
            <w:r>
              <w:rPr>
                <w:rFonts w:ascii="ING Me" w:eastAsia="Times New Roman" w:hAnsi="ING Me" w:cs="Times New Roman"/>
                <w:color w:val="333333"/>
                <w:sz w:val="24"/>
                <w:szCs w:val="24"/>
              </w:rPr>
              <w:t>accordingly</w:t>
            </w:r>
            <w:r>
              <w:rPr>
                <w:rFonts w:ascii="ING Me" w:eastAsia="Malgun Gothic" w:hAnsi="ING Me" w:cs="Times New Roman" w:hint="eastAsia"/>
                <w:color w:val="333333"/>
                <w:sz w:val="24"/>
                <w:szCs w:val="24"/>
                <w:lang w:eastAsia="ko-KR"/>
              </w:rPr>
              <w:t>;</w:t>
            </w:r>
            <w:proofErr w:type="gramEnd"/>
          </w:p>
          <w:p w14:paraId="1D8F112A" w14:textId="77777777" w:rsidR="00635A26" w:rsidRDefault="00F32204">
            <w:pPr>
              <w:pStyle w:val="ListParagraph"/>
              <w:numPr>
                <w:ilvl w:val="0"/>
                <w:numId w:val="1"/>
              </w:numPr>
              <w:jc w:val="both"/>
              <w:rPr>
                <w:rFonts w:ascii="ING Me" w:eastAsia="Times New Roman" w:hAnsi="ING Me" w:cs="Times New Roman"/>
                <w:color w:val="333333"/>
                <w:sz w:val="24"/>
                <w:szCs w:val="24"/>
              </w:rPr>
            </w:pPr>
            <w:r>
              <w:rPr>
                <w:rFonts w:ascii="ING Me" w:eastAsia="Times New Roman" w:hAnsi="ING Me" w:cs="Times New Roman"/>
                <w:color w:val="333333"/>
                <w:sz w:val="24"/>
                <w:szCs w:val="24"/>
              </w:rPr>
              <w:t xml:space="preserve">Understand which of those are compliance </w:t>
            </w:r>
            <w:r>
              <w:rPr>
                <w:rFonts w:ascii="ING Me" w:eastAsia="Malgun Gothic" w:hAnsi="ING Me" w:cs="Times New Roman" w:hint="eastAsia"/>
                <w:color w:val="333333"/>
                <w:sz w:val="24"/>
                <w:szCs w:val="24"/>
                <w:lang w:eastAsia="ko-KR"/>
              </w:rPr>
              <w:t>related.</w:t>
            </w:r>
          </w:p>
          <w:p w14:paraId="1D8F112B" w14:textId="77777777" w:rsidR="00635A26" w:rsidRDefault="00635A26">
            <w:pPr>
              <w:pStyle w:val="ListParagraph"/>
              <w:jc w:val="both"/>
              <w:rPr>
                <w:rFonts w:ascii="ING Me" w:eastAsia="Times New Roman" w:hAnsi="ING Me" w:cs="Times New Roman"/>
                <w:color w:val="333333"/>
                <w:sz w:val="24"/>
                <w:szCs w:val="24"/>
              </w:rPr>
            </w:pPr>
          </w:p>
        </w:tc>
      </w:tr>
      <w:tr w:rsidR="00635A26" w14:paraId="1D8F1136" w14:textId="77777777">
        <w:tc>
          <w:tcPr>
            <w:tcW w:w="10467" w:type="dxa"/>
            <w:gridSpan w:val="2"/>
          </w:tcPr>
          <w:p w14:paraId="1D8F112D" w14:textId="77777777" w:rsidR="00635A26" w:rsidRDefault="00F32204">
            <w:pPr>
              <w:ind w:right="306"/>
              <w:rPr>
                <w:rFonts w:ascii="ING Me" w:hAnsi="ING Me" w:cs="Verdana"/>
                <w:b/>
                <w:bCs/>
                <w:color w:val="FF6600"/>
                <w:sz w:val="24"/>
                <w:szCs w:val="24"/>
              </w:rPr>
            </w:pPr>
            <w:r>
              <w:rPr>
                <w:rFonts w:ascii="ING Me" w:hAnsi="ING Me" w:cs="Verdana"/>
                <w:b/>
                <w:bCs/>
                <w:color w:val="FF6600"/>
                <w:sz w:val="24"/>
                <w:szCs w:val="24"/>
              </w:rPr>
              <w:t>What qualities and skills are we looking for?</w:t>
            </w:r>
          </w:p>
          <w:p w14:paraId="1D8F112E" w14:textId="77777777" w:rsidR="00635A26" w:rsidRDefault="00F32204">
            <w:pPr>
              <w:ind w:right="306"/>
              <w:jc w:val="both"/>
              <w:rPr>
                <w:rFonts w:ascii="ING Me" w:hAnsi="ING Me" w:cs="Verdana"/>
                <w:b/>
                <w:bCs/>
                <w:color w:val="FF6600"/>
                <w:sz w:val="24"/>
                <w:szCs w:val="24"/>
              </w:rPr>
            </w:pPr>
            <w:r>
              <w:rPr>
                <w:rFonts w:ascii="ING Me" w:eastAsia="Times New Roman" w:hAnsi="ING Me" w:cs="Times New Roman"/>
                <w:color w:val="333333"/>
                <w:sz w:val="24"/>
                <w:szCs w:val="24"/>
                <w:lang w:val="en-GB"/>
              </w:rPr>
              <w:t xml:space="preserve">We are looking for a passionate individual who meets the following criteria:  </w:t>
            </w:r>
          </w:p>
          <w:p w14:paraId="1D8F112F" w14:textId="77777777" w:rsidR="00635A26" w:rsidRDefault="00F32204">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 xml:space="preserve">University </w:t>
            </w:r>
            <w:proofErr w:type="gramStart"/>
            <w:r>
              <w:rPr>
                <w:rFonts w:ascii="ING Me" w:eastAsia="Malgun Gothic" w:hAnsi="ING Me" w:cs="Times New Roman"/>
                <w:color w:val="333333"/>
                <w:sz w:val="24"/>
                <w:szCs w:val="24"/>
                <w:lang w:eastAsia="ko-KR"/>
              </w:rPr>
              <w:t>student;</w:t>
            </w:r>
            <w:proofErr w:type="gramEnd"/>
          </w:p>
          <w:p w14:paraId="1D8F1130" w14:textId="77777777" w:rsidR="00635A26" w:rsidRDefault="00F32204">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 xml:space="preserve">Advanced MS Office </w:t>
            </w:r>
            <w:proofErr w:type="gramStart"/>
            <w:r>
              <w:rPr>
                <w:rFonts w:ascii="ING Me" w:eastAsia="Malgun Gothic" w:hAnsi="ING Me" w:cs="Times New Roman"/>
                <w:color w:val="333333"/>
                <w:sz w:val="24"/>
                <w:szCs w:val="24"/>
                <w:lang w:eastAsia="ko-KR"/>
              </w:rPr>
              <w:t>skills;</w:t>
            </w:r>
            <w:proofErr w:type="gramEnd"/>
            <w:r>
              <w:rPr>
                <w:rFonts w:ascii="ING Me" w:eastAsia="Malgun Gothic" w:hAnsi="ING Me" w:cs="Times New Roman"/>
                <w:color w:val="333333"/>
                <w:sz w:val="24"/>
                <w:szCs w:val="24"/>
                <w:lang w:eastAsia="ko-KR"/>
              </w:rPr>
              <w:t xml:space="preserve"> </w:t>
            </w:r>
          </w:p>
          <w:p w14:paraId="1D8F1131" w14:textId="77777777" w:rsidR="00635A26" w:rsidRDefault="00F32204">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 xml:space="preserve">Fluent in English and Korean, both verbally and </w:t>
            </w:r>
            <w:proofErr w:type="gramStart"/>
            <w:r>
              <w:rPr>
                <w:rFonts w:ascii="ING Me" w:eastAsia="Malgun Gothic" w:hAnsi="ING Me" w:cs="Times New Roman"/>
                <w:color w:val="333333"/>
                <w:sz w:val="24"/>
                <w:szCs w:val="24"/>
                <w:lang w:eastAsia="ko-KR"/>
              </w:rPr>
              <w:t>written;</w:t>
            </w:r>
            <w:proofErr w:type="gramEnd"/>
          </w:p>
          <w:p w14:paraId="1D8F1132" w14:textId="77777777" w:rsidR="00635A26" w:rsidRDefault="00F32204">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 xml:space="preserve">Ability to communicate well and work with people in different </w:t>
            </w:r>
            <w:proofErr w:type="gramStart"/>
            <w:r>
              <w:rPr>
                <w:rFonts w:ascii="ING Me" w:eastAsia="Malgun Gothic" w:hAnsi="ING Me" w:cs="Times New Roman"/>
                <w:color w:val="333333"/>
                <w:sz w:val="24"/>
                <w:szCs w:val="24"/>
                <w:lang w:eastAsia="ko-KR"/>
              </w:rPr>
              <w:t>department</w:t>
            </w:r>
            <w:proofErr w:type="gramEnd"/>
            <w:r>
              <w:rPr>
                <w:rFonts w:ascii="ING Me" w:eastAsia="Malgun Gothic" w:hAnsi="ING Me" w:cs="Times New Roman"/>
                <w:color w:val="333333"/>
                <w:sz w:val="24"/>
                <w:szCs w:val="24"/>
                <w:lang w:eastAsia="ko-KR"/>
              </w:rPr>
              <w:t xml:space="preserve"> at all </w:t>
            </w:r>
            <w:proofErr w:type="gramStart"/>
            <w:r>
              <w:rPr>
                <w:rFonts w:ascii="ING Me" w:eastAsia="Malgun Gothic" w:hAnsi="ING Me" w:cs="Times New Roman"/>
                <w:color w:val="333333"/>
                <w:sz w:val="24"/>
                <w:szCs w:val="24"/>
                <w:lang w:eastAsia="ko-KR"/>
              </w:rPr>
              <w:t>levels;</w:t>
            </w:r>
            <w:proofErr w:type="gramEnd"/>
          </w:p>
          <w:p w14:paraId="1D8F1133" w14:textId="77777777" w:rsidR="00635A26" w:rsidRDefault="00F32204">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Willingness to learn and participate in activities; and</w:t>
            </w:r>
          </w:p>
          <w:p w14:paraId="033EC812" w14:textId="77777777" w:rsidR="00635A26" w:rsidRDefault="00F32204" w:rsidP="00AB20D0">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 xml:space="preserve">Open minded and eagerness to challenge. </w:t>
            </w:r>
          </w:p>
          <w:p w14:paraId="1D8F1135" w14:textId="20079601" w:rsidR="00AB20D0" w:rsidRPr="00AB20D0" w:rsidRDefault="00AB20D0" w:rsidP="00AB20D0">
            <w:pPr>
              <w:pStyle w:val="ListParagraph"/>
              <w:jc w:val="both"/>
              <w:rPr>
                <w:rFonts w:ascii="ING Me" w:eastAsia="Malgun Gothic" w:hAnsi="ING Me" w:cs="Times New Roman"/>
                <w:color w:val="333333"/>
                <w:sz w:val="24"/>
                <w:szCs w:val="24"/>
                <w:lang w:eastAsia="ko-KR"/>
              </w:rPr>
            </w:pPr>
          </w:p>
        </w:tc>
      </w:tr>
      <w:tr w:rsidR="00635A26" w14:paraId="1D8F113F" w14:textId="77777777">
        <w:tc>
          <w:tcPr>
            <w:tcW w:w="10467" w:type="dxa"/>
            <w:gridSpan w:val="2"/>
          </w:tcPr>
          <w:p w14:paraId="1D8F1137" w14:textId="77777777" w:rsidR="00635A26" w:rsidRDefault="00F32204">
            <w:pPr>
              <w:ind w:right="306"/>
              <w:rPr>
                <w:rFonts w:ascii="ING Me" w:hAnsi="ING Me" w:cs="Verdana"/>
                <w:b/>
                <w:bCs/>
                <w:color w:val="FF6600"/>
                <w:sz w:val="24"/>
                <w:szCs w:val="24"/>
              </w:rPr>
            </w:pPr>
            <w:r>
              <w:rPr>
                <w:rFonts w:ascii="ING Me" w:hAnsi="ING Me" w:cs="Verdana"/>
                <w:b/>
                <w:bCs/>
                <w:color w:val="FF6600"/>
                <w:sz w:val="24"/>
                <w:szCs w:val="24"/>
              </w:rPr>
              <w:t>What would you gain from this internship?</w:t>
            </w:r>
          </w:p>
          <w:p w14:paraId="1D8F1138" w14:textId="77777777" w:rsidR="00635A26" w:rsidRDefault="00F32204">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 xml:space="preserve">Understanding of banking </w:t>
            </w:r>
            <w:proofErr w:type="gramStart"/>
            <w:r>
              <w:rPr>
                <w:rFonts w:ascii="ING Me" w:eastAsia="Malgun Gothic" w:hAnsi="ING Me" w:cs="Times New Roman"/>
                <w:color w:val="333333"/>
                <w:sz w:val="24"/>
                <w:szCs w:val="24"/>
                <w:lang w:eastAsia="ko-KR"/>
              </w:rPr>
              <w:t>business;</w:t>
            </w:r>
            <w:proofErr w:type="gramEnd"/>
          </w:p>
          <w:p w14:paraId="1D8F1139" w14:textId="77777777" w:rsidR="00635A26" w:rsidRDefault="00F32204">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 xml:space="preserve">Practice of banking </w:t>
            </w:r>
            <w:proofErr w:type="gramStart"/>
            <w:r>
              <w:rPr>
                <w:rFonts w:ascii="ING Me" w:eastAsia="Malgun Gothic" w:hAnsi="ING Me" w:cs="Times New Roman"/>
                <w:color w:val="333333"/>
                <w:sz w:val="24"/>
                <w:szCs w:val="24"/>
                <w:lang w:eastAsia="ko-KR"/>
              </w:rPr>
              <w:t>operations;</w:t>
            </w:r>
            <w:proofErr w:type="gramEnd"/>
          </w:p>
          <w:p w14:paraId="1D8F113A" w14:textId="77777777" w:rsidR="00635A26" w:rsidRDefault="00F32204">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 xml:space="preserve">Better communication with clients or </w:t>
            </w:r>
            <w:proofErr w:type="gramStart"/>
            <w:r>
              <w:rPr>
                <w:rFonts w:ascii="ING Me" w:eastAsia="Malgun Gothic" w:hAnsi="ING Me" w:cs="Times New Roman"/>
                <w:color w:val="333333"/>
                <w:sz w:val="24"/>
                <w:szCs w:val="24"/>
                <w:lang w:eastAsia="ko-KR"/>
              </w:rPr>
              <w:t>colleagues;</w:t>
            </w:r>
            <w:proofErr w:type="gramEnd"/>
            <w:r>
              <w:rPr>
                <w:rFonts w:ascii="ING Me" w:eastAsia="Malgun Gothic" w:hAnsi="ING Me" w:cs="Times New Roman"/>
                <w:color w:val="333333"/>
                <w:sz w:val="24"/>
                <w:szCs w:val="24"/>
                <w:lang w:eastAsia="ko-KR"/>
              </w:rPr>
              <w:t xml:space="preserve"> </w:t>
            </w:r>
          </w:p>
          <w:p w14:paraId="1D8F113B" w14:textId="77777777" w:rsidR="00635A26" w:rsidRDefault="00F32204">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 xml:space="preserve">Priority set with </w:t>
            </w:r>
            <w:proofErr w:type="spellStart"/>
            <w:r>
              <w:rPr>
                <w:rFonts w:ascii="ING Me" w:eastAsia="Malgun Gothic" w:hAnsi="ING Me" w:cs="Times New Roman"/>
                <w:color w:val="333333"/>
                <w:sz w:val="24"/>
                <w:szCs w:val="24"/>
                <w:lang w:eastAsia="ko-KR"/>
              </w:rPr>
              <w:t>multiful</w:t>
            </w:r>
            <w:proofErr w:type="spellEnd"/>
            <w:r>
              <w:rPr>
                <w:rFonts w:ascii="ING Me" w:eastAsia="Malgun Gothic" w:hAnsi="ING Me" w:cs="Times New Roman"/>
                <w:color w:val="333333"/>
                <w:sz w:val="24"/>
                <w:szCs w:val="24"/>
                <w:lang w:eastAsia="ko-KR"/>
              </w:rPr>
              <w:t xml:space="preserve"> </w:t>
            </w:r>
            <w:proofErr w:type="gramStart"/>
            <w:r>
              <w:rPr>
                <w:rFonts w:ascii="ING Me" w:eastAsia="Malgun Gothic" w:hAnsi="ING Me" w:cs="Times New Roman"/>
                <w:color w:val="333333"/>
                <w:sz w:val="24"/>
                <w:szCs w:val="24"/>
                <w:lang w:eastAsia="ko-KR"/>
              </w:rPr>
              <w:t>tasks;</w:t>
            </w:r>
            <w:proofErr w:type="gramEnd"/>
          </w:p>
          <w:p w14:paraId="1D8F113C" w14:textId="77777777" w:rsidR="00635A26" w:rsidRDefault="00F32204">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Improved skills with MS offices; and</w:t>
            </w:r>
          </w:p>
          <w:p w14:paraId="79F05438" w14:textId="77777777" w:rsidR="00635A26" w:rsidRDefault="00F32204" w:rsidP="00AB20D0">
            <w:pPr>
              <w:pStyle w:val="ListParagraph"/>
              <w:numPr>
                <w:ilvl w:val="0"/>
                <w:numId w:val="1"/>
              </w:numPr>
              <w:jc w:val="both"/>
              <w:rPr>
                <w:rFonts w:ascii="ING Me" w:eastAsia="Malgun Gothic" w:hAnsi="ING Me" w:cs="Times New Roman"/>
                <w:color w:val="333333"/>
                <w:sz w:val="24"/>
                <w:szCs w:val="24"/>
                <w:lang w:eastAsia="ko-KR"/>
              </w:rPr>
            </w:pPr>
            <w:r>
              <w:rPr>
                <w:rFonts w:ascii="ING Me" w:eastAsia="Malgun Gothic" w:hAnsi="ING Me" w:cs="Times New Roman"/>
                <w:color w:val="333333"/>
                <w:sz w:val="24"/>
                <w:szCs w:val="24"/>
                <w:lang w:eastAsia="ko-KR"/>
              </w:rPr>
              <w:t xml:space="preserve">Achievement common objectives through Team </w:t>
            </w:r>
            <w:proofErr w:type="gramStart"/>
            <w:r>
              <w:rPr>
                <w:rFonts w:ascii="ING Me" w:eastAsia="Malgun Gothic" w:hAnsi="ING Me" w:cs="Times New Roman"/>
                <w:color w:val="333333"/>
                <w:sz w:val="24"/>
                <w:szCs w:val="24"/>
                <w:lang w:eastAsia="ko-KR"/>
              </w:rPr>
              <w:t>work;</w:t>
            </w:r>
            <w:proofErr w:type="gramEnd"/>
          </w:p>
          <w:p w14:paraId="1D8F113E" w14:textId="19C70A2D" w:rsidR="00AB20D0" w:rsidRPr="00AB20D0" w:rsidRDefault="00AB20D0" w:rsidP="00AB20D0">
            <w:pPr>
              <w:pStyle w:val="ListParagraph"/>
              <w:jc w:val="both"/>
              <w:rPr>
                <w:rFonts w:ascii="ING Me" w:eastAsia="Malgun Gothic" w:hAnsi="ING Me" w:cs="Times New Roman"/>
                <w:color w:val="333333"/>
                <w:sz w:val="24"/>
                <w:szCs w:val="24"/>
                <w:lang w:eastAsia="ko-KR"/>
              </w:rPr>
            </w:pPr>
          </w:p>
        </w:tc>
      </w:tr>
      <w:tr w:rsidR="00635A26" w14:paraId="1D8F1141" w14:textId="77777777">
        <w:tc>
          <w:tcPr>
            <w:tcW w:w="10467" w:type="dxa"/>
            <w:gridSpan w:val="2"/>
          </w:tcPr>
          <w:p w14:paraId="1D8F1140" w14:textId="77777777" w:rsidR="00635A26" w:rsidRDefault="00635A26">
            <w:pPr>
              <w:ind w:right="306"/>
              <w:rPr>
                <w:rFonts w:ascii="ING Me" w:hAnsi="ING Me" w:cs="Verdana"/>
                <w:b/>
                <w:bCs/>
                <w:color w:val="FF6600"/>
                <w:sz w:val="10"/>
                <w:szCs w:val="10"/>
              </w:rPr>
            </w:pPr>
          </w:p>
        </w:tc>
      </w:tr>
    </w:tbl>
    <w:p w14:paraId="1D8F1142" w14:textId="77777777" w:rsidR="00635A26" w:rsidRDefault="00F32204">
      <w:pPr>
        <w:rPr>
          <w:rFonts w:ascii="ING Me" w:hAnsi="ING Me" w:cs="Verdana"/>
          <w:b/>
          <w:bCs/>
          <w:color w:val="FF6600"/>
          <w:sz w:val="24"/>
          <w:szCs w:val="24"/>
          <w:lang w:eastAsia="ko-KR"/>
        </w:rPr>
      </w:pPr>
      <w:r>
        <w:rPr>
          <w:rFonts w:ascii="ING Me" w:hAnsi="ING Me" w:cs="Verdana" w:hint="eastAsia"/>
          <w:b/>
          <w:bCs/>
          <w:color w:val="FF6600"/>
          <w:sz w:val="24"/>
          <w:szCs w:val="24"/>
          <w:lang w:eastAsia="ko-KR"/>
        </w:rPr>
        <w:t>Required Documents</w:t>
      </w:r>
    </w:p>
    <w:p w14:paraId="1D8F1143" w14:textId="77777777" w:rsidR="00635A26" w:rsidRDefault="00F32204">
      <w:pPr>
        <w:pStyle w:val="ListParagraph"/>
        <w:numPr>
          <w:ilvl w:val="0"/>
          <w:numId w:val="2"/>
        </w:numPr>
        <w:jc w:val="both"/>
        <w:rPr>
          <w:rFonts w:ascii="ING Me" w:eastAsia="Malgun Gothic" w:hAnsi="ING Me" w:cs="Times New Roman"/>
          <w:color w:val="333333"/>
          <w:sz w:val="24"/>
          <w:szCs w:val="24"/>
          <w:lang w:eastAsia="ko-KR"/>
        </w:rPr>
      </w:pPr>
      <w:r>
        <w:rPr>
          <w:rFonts w:ascii="ING Me" w:eastAsia="Malgun Gothic" w:hAnsi="ING Me" w:cs="Times New Roman" w:hint="eastAsia"/>
          <w:color w:val="333333"/>
          <w:sz w:val="24"/>
          <w:szCs w:val="24"/>
          <w:lang w:eastAsia="ko-KR"/>
        </w:rPr>
        <w:t xml:space="preserve">English </w:t>
      </w:r>
      <w:proofErr w:type="gramStart"/>
      <w:r>
        <w:rPr>
          <w:rFonts w:ascii="ING Me" w:eastAsia="Malgun Gothic" w:hAnsi="ING Me" w:cs="Times New Roman" w:hint="eastAsia"/>
          <w:color w:val="333333"/>
          <w:sz w:val="24"/>
          <w:szCs w:val="24"/>
          <w:lang w:eastAsia="ko-KR"/>
        </w:rPr>
        <w:t>Resume;</w:t>
      </w:r>
      <w:proofErr w:type="gramEnd"/>
    </w:p>
    <w:p w14:paraId="6F424660" w14:textId="4C86E116" w:rsidR="00BC6DBB" w:rsidRPr="00AB20D0" w:rsidRDefault="00F32204" w:rsidP="00AB20D0">
      <w:pPr>
        <w:pStyle w:val="ListParagraph"/>
        <w:numPr>
          <w:ilvl w:val="0"/>
          <w:numId w:val="2"/>
        </w:numPr>
        <w:jc w:val="both"/>
        <w:rPr>
          <w:rFonts w:ascii="ING Me" w:eastAsia="Malgun Gothic" w:hAnsi="ING Me" w:cs="Times New Roman"/>
          <w:color w:val="333333"/>
          <w:sz w:val="24"/>
          <w:szCs w:val="24"/>
          <w:lang w:eastAsia="ko-KR"/>
        </w:rPr>
      </w:pPr>
      <w:r>
        <w:rPr>
          <w:rFonts w:ascii="ING Me" w:eastAsia="Malgun Gothic" w:hAnsi="ING Me" w:cs="Times New Roman" w:hint="eastAsia"/>
          <w:color w:val="333333"/>
          <w:sz w:val="24"/>
          <w:szCs w:val="24"/>
          <w:lang w:eastAsia="ko-KR"/>
        </w:rPr>
        <w:t>Academic Transcript (with Cumulative GPA</w:t>
      </w:r>
      <w:proofErr w:type="gramStart"/>
      <w:r>
        <w:rPr>
          <w:rFonts w:ascii="ING Me" w:eastAsia="Malgun Gothic" w:hAnsi="ING Me" w:cs="Times New Roman" w:hint="eastAsia"/>
          <w:color w:val="333333"/>
          <w:sz w:val="24"/>
          <w:szCs w:val="24"/>
          <w:lang w:eastAsia="ko-KR"/>
        </w:rPr>
        <w:t>);</w:t>
      </w:r>
      <w:proofErr w:type="gramEnd"/>
    </w:p>
    <w:p w14:paraId="660DD396" w14:textId="20055F19" w:rsidR="00AB20D0" w:rsidRDefault="00AB20D0">
      <w:pPr>
        <w:rPr>
          <w:rFonts w:ascii="ING Me" w:hAnsi="ING Me" w:cs="Verdana"/>
          <w:b/>
          <w:bCs/>
          <w:color w:val="FF6600"/>
          <w:sz w:val="24"/>
          <w:szCs w:val="24"/>
        </w:rPr>
      </w:pPr>
      <w:r>
        <w:rPr>
          <w:rFonts w:ascii="ING Me" w:hAnsi="ING Me" w:cs="INGMe-Bold"/>
          <w:b/>
          <w:bCs/>
          <w:color w:val="FF6600"/>
          <w:sz w:val="24"/>
          <w:szCs w:val="24"/>
          <w:lang w:eastAsia="ko-KR"/>
        </w:rPr>
        <w:t xml:space="preserve">Candidates who are interested in this job position should apply directly through ING Career Website: </w:t>
      </w:r>
      <w:r w:rsidR="00563323" w:rsidRPr="00563323">
        <w:t>https://ing.wd3.myworkdayjobs.com/ICSGBLCOR/job/Seoul/XMLNAME--BANK--Client-Services-Delivery-2025-2H-Intern_REQ-10095706-1</w:t>
      </w:r>
    </w:p>
    <w:p w14:paraId="3F82E002" w14:textId="77777777" w:rsidR="00AB20D0" w:rsidRPr="00AB20D0" w:rsidRDefault="00AB20D0">
      <w:pPr>
        <w:rPr>
          <w:rFonts w:ascii="ING Me" w:hAnsi="ING Me" w:cs="Verdana"/>
          <w:b/>
          <w:bCs/>
          <w:color w:val="FF6600"/>
          <w:sz w:val="6"/>
          <w:szCs w:val="6"/>
        </w:rPr>
      </w:pPr>
    </w:p>
    <w:p w14:paraId="1D8F114B" w14:textId="186E99C5" w:rsidR="00635A26" w:rsidRDefault="00F32204">
      <w:pPr>
        <w:rPr>
          <w:rFonts w:ascii="ING Me" w:hAnsi="ING Me"/>
          <w:color w:val="333333"/>
          <w:sz w:val="24"/>
          <w:szCs w:val="24"/>
          <w:lang w:eastAsia="ko-KR"/>
        </w:rPr>
      </w:pPr>
      <w:r>
        <w:rPr>
          <w:rFonts w:ascii="ING Me" w:hAnsi="ING Me" w:cs="Verdana"/>
          <w:b/>
          <w:bCs/>
          <w:color w:val="FF6600"/>
          <w:sz w:val="24"/>
          <w:szCs w:val="24"/>
        </w:rPr>
        <w:t xml:space="preserve">Need more information? </w:t>
      </w:r>
      <w:r>
        <w:rPr>
          <w:rFonts w:ascii="ING Me" w:hAnsi="ING Me"/>
          <w:color w:val="333333"/>
          <w:sz w:val="24"/>
          <w:szCs w:val="24"/>
        </w:rPr>
        <w:br/>
      </w:r>
      <w:r>
        <w:rPr>
          <w:rFonts w:ascii="ING Me" w:hAnsi="ING Me" w:hint="eastAsia"/>
          <w:color w:val="333333"/>
          <w:sz w:val="24"/>
          <w:szCs w:val="24"/>
          <w:lang w:eastAsia="ko-KR"/>
        </w:rPr>
        <w:t>C</w:t>
      </w:r>
      <w:r>
        <w:rPr>
          <w:rFonts w:ascii="ING Me" w:hAnsi="ING Me" w:hint="eastAsia"/>
          <w:color w:val="333333"/>
          <w:sz w:val="24"/>
          <w:szCs w:val="24"/>
        </w:rPr>
        <w:t xml:space="preserve">ontact </w:t>
      </w:r>
      <w:r>
        <w:rPr>
          <w:rFonts w:ascii="ING Me" w:hAnsi="ING Me"/>
          <w:b/>
          <w:color w:val="333333"/>
          <w:sz w:val="24"/>
          <w:szCs w:val="24"/>
          <w:lang w:eastAsia="ko-KR"/>
        </w:rPr>
        <w:t>Eunyoung Yoo</w:t>
      </w:r>
      <w:r>
        <w:rPr>
          <w:rFonts w:ascii="ING Me" w:hAnsi="ING Me" w:hint="eastAsia"/>
          <w:color w:val="333333"/>
          <w:sz w:val="24"/>
          <w:szCs w:val="24"/>
        </w:rPr>
        <w:t xml:space="preserve"> (</w:t>
      </w:r>
      <w:r>
        <w:rPr>
          <w:rFonts w:ascii="ING Me" w:hAnsi="ING Me"/>
          <w:color w:val="333333"/>
          <w:sz w:val="24"/>
          <w:szCs w:val="24"/>
        </w:rPr>
        <w:t>Telephone no. 02-317-1595 / Fax 02-317-1598</w:t>
      </w:r>
      <w:r>
        <w:rPr>
          <w:rFonts w:ascii="ING Me" w:hAnsi="ING Me" w:hint="eastAsia"/>
          <w:color w:val="333333"/>
          <w:sz w:val="24"/>
          <w:szCs w:val="24"/>
          <w:lang w:eastAsia="ko-KR"/>
        </w:rPr>
        <w:t>)</w:t>
      </w:r>
      <w:r>
        <w:rPr>
          <w:rFonts w:ascii="ING Me" w:hAnsi="ING Me"/>
          <w:color w:val="333333"/>
          <w:sz w:val="24"/>
          <w:szCs w:val="24"/>
          <w:lang w:eastAsia="ko-KR"/>
        </w:rPr>
        <w:t xml:space="preserve">, </w:t>
      </w:r>
    </w:p>
    <w:p w14:paraId="1D8F114C" w14:textId="77777777" w:rsidR="00635A26" w:rsidRDefault="00F32204">
      <w:pPr>
        <w:spacing w:after="0" w:line="240" w:lineRule="auto"/>
        <w:rPr>
          <w:rFonts w:ascii="ING Me" w:hAnsi="ING Me" w:cstheme="minorHAnsi"/>
          <w:b/>
          <w:color w:val="FF6600"/>
          <w:sz w:val="36"/>
          <w:szCs w:val="36"/>
        </w:rPr>
      </w:pPr>
      <w:r>
        <w:rPr>
          <w:rFonts w:ascii="ING Me" w:hAnsi="ING Me"/>
          <w:color w:val="333333"/>
          <w:sz w:val="24"/>
          <w:szCs w:val="24"/>
        </w:rPr>
        <w:t xml:space="preserve">For information on ING Wholesale Bank, visit </w:t>
      </w:r>
      <w:hyperlink r:id="rId11" w:history="1">
        <w:r>
          <w:rPr>
            <w:rStyle w:val="Hyperlink"/>
            <w:rFonts w:ascii="ING Me" w:hAnsi="ING Me"/>
            <w:sz w:val="24"/>
            <w:szCs w:val="24"/>
          </w:rPr>
          <w:t>https://www.ingwb.com/</w:t>
        </w:r>
      </w:hyperlink>
      <w:r>
        <w:rPr>
          <w:rFonts w:ascii="ING Me" w:hAnsi="ING Me"/>
          <w:color w:val="333333"/>
          <w:sz w:val="24"/>
          <w:szCs w:val="24"/>
        </w:rPr>
        <w:t xml:space="preserve"> </w:t>
      </w:r>
      <w:r>
        <w:rPr>
          <w:rFonts w:ascii="ING Me" w:hAnsi="ING Me"/>
          <w:color w:val="333333"/>
          <w:sz w:val="24"/>
          <w:szCs w:val="24"/>
        </w:rPr>
        <w:br/>
        <w:t xml:space="preserve">For information on careers, visit </w:t>
      </w:r>
      <w:hyperlink r:id="rId12" w:history="1">
        <w:r>
          <w:rPr>
            <w:rStyle w:val="Hyperlink"/>
            <w:rFonts w:ascii="ING Me" w:hAnsi="ING Me" w:cs="Verdana"/>
            <w:bCs/>
            <w:sz w:val="24"/>
            <w:szCs w:val="24"/>
          </w:rPr>
          <w:t>https://www.ing.jobs/Global/Careers.htm</w:t>
        </w:r>
      </w:hyperlink>
      <w:r>
        <w:rPr>
          <w:rFonts w:ascii="ING Me" w:hAnsi="ING Me"/>
          <w:sz w:val="24"/>
          <w:szCs w:val="24"/>
        </w:rPr>
        <w:t xml:space="preserve"> </w:t>
      </w:r>
    </w:p>
    <w:sectPr w:rsidR="00635A26">
      <w:footerReference w:type="default" r:id="rId13"/>
      <w:pgSz w:w="11907" w:h="16839" w:code="9"/>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E608" w14:textId="77777777" w:rsidR="00E2723A" w:rsidRDefault="00E2723A">
      <w:pPr>
        <w:spacing w:after="0" w:line="240" w:lineRule="auto"/>
      </w:pPr>
      <w:r>
        <w:separator/>
      </w:r>
    </w:p>
  </w:endnote>
  <w:endnote w:type="continuationSeparator" w:id="0">
    <w:p w14:paraId="05FC812E" w14:textId="77777777" w:rsidR="00E2723A" w:rsidRDefault="00E2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ING Me">
    <w:altName w:val="ING Me"/>
    <w:panose1 w:val="02000506040000020004"/>
    <w:charset w:val="00"/>
    <w:family w:val="auto"/>
    <w:pitch w:val="variable"/>
    <w:sig w:usb0="A10002AF" w:usb1="5000607A" w:usb2="00000000" w:usb3="00000000" w:csb0="0000009F" w:csb1="00000000"/>
  </w:font>
  <w:font w:name="Verdana">
    <w:panose1 w:val="020B0604030504040204"/>
    <w:charset w:val="00"/>
    <w:family w:val="swiss"/>
    <w:pitch w:val="variable"/>
    <w:sig w:usb0="A00006FF" w:usb1="4000205B" w:usb2="00000010" w:usb3="00000000" w:csb0="0000019F" w:csb1="00000000"/>
  </w:font>
  <w:font w:name="INGMe-Bold">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Page Numbers (Bottom of Page)"/>
        <w:docPartUnique/>
      </w:docPartObj>
    </w:sdtPr>
    <w:sdtEndPr>
      <w:rPr>
        <w:noProof/>
      </w:rPr>
    </w:sdtEndPr>
    <w:sdtContent>
      <w:p w14:paraId="1D8F114F" w14:textId="77777777" w:rsidR="00635A26" w:rsidRDefault="00F322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CF0F" w14:textId="77777777" w:rsidR="00E2723A" w:rsidRDefault="00E2723A">
      <w:pPr>
        <w:spacing w:after="0" w:line="240" w:lineRule="auto"/>
      </w:pPr>
      <w:r>
        <w:separator/>
      </w:r>
    </w:p>
  </w:footnote>
  <w:footnote w:type="continuationSeparator" w:id="0">
    <w:p w14:paraId="26E9E40B" w14:textId="77777777" w:rsidR="00E2723A" w:rsidRDefault="00E27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1319F"/>
    <w:multiLevelType w:val="hybridMultilevel"/>
    <w:tmpl w:val="7A3CB172"/>
    <w:lvl w:ilvl="0" w:tplc="09F20AD4">
      <w:start w:val="3"/>
      <w:numFmt w:val="bullet"/>
      <w:lvlText w:val=""/>
      <w:lvlJc w:val="left"/>
      <w:pPr>
        <w:ind w:left="720" w:hanging="360"/>
      </w:pPr>
      <w:rPr>
        <w:rFonts w:ascii="Wingdings" w:eastAsia="Malgun Gothic" w:hAnsi="Wingding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585468">
    <w:abstractNumId w:val="0"/>
  </w:num>
  <w:num w:numId="2" w16cid:durableId="187468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SpellingErrors/>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26"/>
    <w:rsid w:val="000C31CC"/>
    <w:rsid w:val="001B4A5D"/>
    <w:rsid w:val="001C2527"/>
    <w:rsid w:val="001E4802"/>
    <w:rsid w:val="00245D61"/>
    <w:rsid w:val="00290BB0"/>
    <w:rsid w:val="003D76BF"/>
    <w:rsid w:val="0043371F"/>
    <w:rsid w:val="00475662"/>
    <w:rsid w:val="004D72DF"/>
    <w:rsid w:val="004E2504"/>
    <w:rsid w:val="00534400"/>
    <w:rsid w:val="00563323"/>
    <w:rsid w:val="006020B0"/>
    <w:rsid w:val="00606047"/>
    <w:rsid w:val="00635A26"/>
    <w:rsid w:val="0064294C"/>
    <w:rsid w:val="006520FD"/>
    <w:rsid w:val="006B2DD2"/>
    <w:rsid w:val="006C5094"/>
    <w:rsid w:val="006F7ADB"/>
    <w:rsid w:val="0072547D"/>
    <w:rsid w:val="007645CA"/>
    <w:rsid w:val="007749D7"/>
    <w:rsid w:val="008C4406"/>
    <w:rsid w:val="00950135"/>
    <w:rsid w:val="00A33F2A"/>
    <w:rsid w:val="00AA3066"/>
    <w:rsid w:val="00AB20D0"/>
    <w:rsid w:val="00B673A5"/>
    <w:rsid w:val="00BC6DBB"/>
    <w:rsid w:val="00BE26E3"/>
    <w:rsid w:val="00C01CDB"/>
    <w:rsid w:val="00C5109C"/>
    <w:rsid w:val="00CA70E0"/>
    <w:rsid w:val="00CB6474"/>
    <w:rsid w:val="00CD1FE2"/>
    <w:rsid w:val="00CE228E"/>
    <w:rsid w:val="00D10233"/>
    <w:rsid w:val="00DF70D4"/>
    <w:rsid w:val="00E027A6"/>
    <w:rsid w:val="00E2723A"/>
    <w:rsid w:val="00E33972"/>
    <w:rsid w:val="00EC7684"/>
    <w:rsid w:val="00EF3D28"/>
    <w:rsid w:val="00F32204"/>
  </w:rsids>
  <m:mathPr>
    <m:mathFont m:val="Cambria Math"/>
    <m:brkBin m:val="before"/>
    <m:brkBinSub m:val="--"/>
    <m:smallFrac m:val="0"/>
    <m:dispDef/>
    <m:lMargin m:val="0"/>
    <m:rMargin m:val="0"/>
    <m:defJc m:val="centerGroup"/>
    <m:wrapIndent m:val="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F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5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g.jobs/Global/Career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wb.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E1D927EEA614E9AEF460445461DC9" ma:contentTypeVersion="13" ma:contentTypeDescription="Create a new document." ma:contentTypeScope="" ma:versionID="9f809652c07575c06acab55bc0657681">
  <xsd:schema xmlns:xsd="http://www.w3.org/2001/XMLSchema" xmlns:xs="http://www.w3.org/2001/XMLSchema" xmlns:p="http://schemas.microsoft.com/office/2006/metadata/properties" xmlns:ns2="a7f6c9af-edfb-4470-94a2-7b837588036b" xmlns:ns3="e75d734e-9c05-4cf3-8601-89afd5232f2c" targetNamespace="http://schemas.microsoft.com/office/2006/metadata/properties" ma:root="true" ma:fieldsID="d4c3148f6a4983d8bfa91bd2b801605f" ns2:_="" ns3:_="">
    <xsd:import namespace="a7f6c9af-edfb-4470-94a2-7b837588036b"/>
    <xsd:import namespace="e75d734e-9c05-4cf3-8601-89afd5232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c9af-edfb-4470-94a2-7b8375880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1dba96-c252-421a-8d24-58690b45a7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d734e-9c05-4cf3-8601-89afd5232f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40d93-4ac9-4030-996b-b25560838bb6}" ma:internalName="TaxCatchAll" ma:showField="CatchAllData" ma:web="e75d734e-9c05-4cf3-8601-89afd5232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5d734e-9c05-4cf3-8601-89afd5232f2c" xsi:nil="true"/>
    <lcf76f155ced4ddcb4097134ff3c332f xmlns="a7f6c9af-edfb-4470-94a2-7b83758803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35795-48E4-455F-93C3-3C6D6C096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c9af-edfb-4470-94a2-7b837588036b"/>
    <ds:schemaRef ds:uri="e75d734e-9c05-4cf3-8601-89afd5232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11448-2519-4AC2-8D66-7D49E4AF806F}">
  <ds:schemaRefs>
    <ds:schemaRef ds:uri="http://schemas.microsoft.com/office/2006/metadata/properties"/>
    <ds:schemaRef ds:uri="http://schemas.microsoft.com/office/infopath/2007/PartnerControls"/>
    <ds:schemaRef ds:uri="e75d734e-9c05-4cf3-8601-89afd5232f2c"/>
    <ds:schemaRef ds:uri="a7f6c9af-edfb-4470-94a2-7b837588036b"/>
  </ds:schemaRefs>
</ds:datastoreItem>
</file>

<file path=customXml/itemProps3.xml><?xml version="1.0" encoding="utf-8"?>
<ds:datastoreItem xmlns:ds="http://schemas.openxmlformats.org/officeDocument/2006/customXml" ds:itemID="{B727C647-CFF9-46E1-B729-6779CFE9B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Manager/>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2017-03-17T10:07:00Z</cp:lastPrinted>
  <dcterms:created xsi:type="dcterms:W3CDTF">2025-05-09T06:31:00Z</dcterms:created>
  <dcterms:modified xsi:type="dcterms:W3CDTF">2025-05-09T06:32:00Z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0x010100516E1D927EEA614E9AEF460445461DC9</vt:lpwstr>
  </property>
  <property fmtid="{D5CDD505-2E9C-101B-9397-08002B2CF9AE}" pid="3" name="MediaServiceImageTags">
    <vt:lpwstr/>
  </property>
</Properties>
</file>