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pacing w:line="312" w:lineRule="auto"/>
        <w:jc w:val="center"/>
      </w:pPr>
      <w:r>
        <w:rPr>
          <w:rFonts w:ascii="맑은 고딕" w:eastAsia="맑은 고딕"/>
          <w:b/>
          <w:sz w:val="38"/>
          <w:u w:val="single"/>
          <w:shd w:val="clear" w:color="000000"/>
        </w:rPr>
        <w:t>2025 경기도 해운물류 청년취업아카데미 모집 안내</w:t>
      </w: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pacing w:val="-3"/>
          <w:sz w:val="18"/>
          <w:shd w:val="clear" w:color="000000"/>
        </w:rPr>
        <w:t xml:space="preserve"> 경기도 해운물류 </w:t>
      </w:r>
      <w:r>
        <w:rPr>
          <w:rFonts w:eastAsia="맑은 고딕"/>
          <w:b/>
          <w:sz w:val="18"/>
          <w:shd w:val="clear" w:color="000000"/>
        </w:rPr>
        <w:t>청년취업아카데미</w:t>
      </w:r>
    </w:p>
    <w:p>
      <w:pPr>
        <w:pStyle w:val="0"/>
        <w:widowControl w:val="off"/>
      </w:pPr>
      <w:r>
        <w:rPr>
          <w:rFonts w:ascii="맑은 고딕"/>
          <w:spacing w:val="-3"/>
          <w:sz w:val="18"/>
          <w:shd w:val="clear" w:color="000000"/>
        </w:rPr>
        <w:t xml:space="preserve"> - </w:t>
      </w:r>
      <w:r>
        <w:rPr>
          <w:rFonts w:ascii="맑은 고딕" w:eastAsia="맑은 고딕"/>
          <w:spacing w:val="-8"/>
          <w:sz w:val="18"/>
          <w:shd w:val="clear" w:color="000000"/>
        </w:rPr>
        <w:t>경기도, 경기평택항만공사, 한국국제물류협회는 경기도 청년 취업률 제고 및 해운·항만·물류 관련 전문인력 양성을</w:t>
      </w:r>
      <w:r>
        <w:rPr>
          <w:rFonts w:ascii="맑은 고딕"/>
          <w:spacing w:val="-3"/>
          <w:sz w:val="18"/>
          <w:shd w:val="clear" w:color="000000"/>
        </w:rPr>
        <w:t xml:space="preserve"> </w:t>
      </w:r>
      <w:r>
        <w:rPr>
          <w:rFonts w:ascii="맑은 고딕" w:eastAsia="맑은 고딕"/>
          <w:spacing w:val="-4"/>
          <w:sz w:val="18"/>
          <w:shd w:val="clear" w:color="000000"/>
        </w:rPr>
        <w:t xml:space="preserve">위하여  </w:t>
      </w:r>
      <w:r>
        <w:br/>
      </w:r>
      <w:r>
        <w:rPr>
          <w:rFonts w:ascii="맑은 고딕" w:eastAsia="맑은 고딕"/>
          <w:spacing w:val="-2"/>
          <w:sz w:val="18"/>
          <w:shd w:val="clear" w:color="000000"/>
        </w:rPr>
        <w:t xml:space="preserve">국제 해운·항만·물류 기초역량 향상 프로그램을 무료로 제공하는 엄선된 교육으로, 교육 수료 후에는 </w:t>
      </w:r>
      <w:r>
        <w:rPr>
          <w:rFonts w:ascii="맑은 고딕" w:eastAsia="맑은 고딕"/>
          <w:sz w:val="18"/>
          <w:shd w:val="clear" w:color="000000"/>
        </w:rPr>
        <w:t xml:space="preserve">한국국제물류협회 </w:t>
      </w:r>
      <w:r>
        <w:br/>
        <w:rPr>
          <w:rFonts w:ascii="맑은 고딕" w:eastAsia="맑은 고딕"/>
          <w:sz w:val="18"/>
          <w:shd w:val="clear" w:color="000000"/>
        </w:rPr>
        <w:t>소속의 물류 기업으로의 취업 연계를 지원하는 프로그램입니다.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교육 내용</w:t>
      </w:r>
    </w:p>
    <w:p>
      <w:pPr>
        <w:pStyle w:val="0"/>
        <w:widowControl w:val="off"/>
        <w:spacing w:line="312" w:lineRule="auto"/>
        <w:ind w:left="400" w:hanging="400"/>
      </w:pPr>
      <w:r>
        <w:rPr>
          <w:rFonts w:ascii="맑은 고딕"/>
          <w:sz w:val="18"/>
          <w:shd w:val="clear" w:color="000000"/>
        </w:rPr>
        <w:t xml:space="preserve"> </w:t>
      </w:r>
      <w:r>
        <w:rPr>
          <w:rFonts w:ascii="맑은 고딕" w:eastAsia="맑은 고딕"/>
          <w:sz w:val="18"/>
          <w:shd w:val="clear" w:color="000000"/>
        </w:rPr>
        <w:t>- 포워딩 실무, 국제운송론, 화물운송실무, 수출입실무, 해운실무, 항공운송실무 등 이론교육</w:t>
      </w:r>
    </w:p>
    <w:p>
      <w:pPr>
        <w:pStyle w:val="0"/>
        <w:widowControl w:val="off"/>
        <w:spacing w:line="312" w:lineRule="auto"/>
        <w:ind w:left="400" w:hanging="400"/>
      </w:pPr>
      <w:r>
        <w:rPr>
          <w:rFonts w:ascii="맑은 고딕" w:eastAsia="맑은 고딕"/>
          <w:sz w:val="18"/>
          <w:shd w:val="clear" w:color="000000"/>
        </w:rPr>
        <w:t xml:space="preserve"> - 자기소개서 및 면접 특강 등 취업역량 강화교육</w:t>
      </w:r>
    </w:p>
    <w:p>
      <w:pPr>
        <w:pStyle w:val="0"/>
        <w:widowControl w:val="off"/>
        <w:spacing w:line="312" w:lineRule="auto"/>
        <w:ind w:left="400" w:hanging="400"/>
      </w:pPr>
      <w:r>
        <w:rPr>
          <w:rFonts w:ascii="맑은 고딕" w:eastAsia="맑은 고딕"/>
          <w:sz w:val="18"/>
          <w:shd w:val="clear" w:color="000000"/>
        </w:rPr>
        <w:t xml:space="preserve"> - 평택항 현장교육 등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교육혜택</w:t>
      </w:r>
    </w:p>
    <w:tbl>
      <w:tblPr>
        <w:tblOverlap w:val="never"/>
        <w:tblW w:w="986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617"/>
        <w:gridCol w:w="2880"/>
        <w:gridCol w:w="2368"/>
      </w:tblGrid>
      <w:tr>
        <w:trPr>
          <w:trHeight w:val="276"/>
        </w:trPr>
        <w:tc>
          <w:tcPr>
            <w:tcW w:w="46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18"/>
                <w:shd w:val="clear" w:color="000000"/>
              </w:rPr>
              <w:t>취업 경쟁력!</w:t>
            </w:r>
          </w:p>
        </w:tc>
        <w:tc>
          <w:tcPr>
            <w:tcW w:w="28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18"/>
                <w:shd w:val="clear" w:color="000000"/>
              </w:rPr>
              <w:t>수강료 지원!</w:t>
            </w:r>
          </w:p>
        </w:tc>
        <w:tc>
          <w:tcPr>
            <w:tcW w:w="23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18"/>
                <w:shd w:val="clear" w:color="000000"/>
              </w:rPr>
              <w:t>취업 연계!</w:t>
            </w:r>
          </w:p>
        </w:tc>
      </w:tr>
      <w:tr>
        <w:trPr>
          <w:trHeight w:val="1536"/>
        </w:trPr>
        <w:tc>
          <w:tcPr>
            <w:tcW w:w="46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  <w:shd w:val="clear" w:color="000000"/>
              </w:rPr>
              <w:t>- 대학교 전공과정에 이어 심화된 현장실무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  <w:shd w:val="clear" w:color="000000"/>
              </w:rPr>
              <w:t xml:space="preserve">  중심의 강의를 수강하여 취업경쟁력 확보</w:t>
            </w:r>
          </w:p>
          <w:p>
            <w:pPr>
              <w:pStyle w:val="0"/>
              <w:widowControl w:val="off"/>
              <w:numPr>
                <w:numId w:val="2"/>
                <w:ilvl w:val="0"/>
              </w:numPr>
            </w:pPr>
            <w:r>
              <w:rPr>
                <w:rFonts w:ascii="맑은 고딕" w:eastAsia="맑은 고딕"/>
                <w:sz w:val="18"/>
                <w:shd w:val="clear" w:color="000000"/>
              </w:rPr>
              <w:t>경기도, 경기평택항만공사, 한국국제물류협회가 보유하고 있는 청년취업아카데미 운영 경험을 바탕으로 체계화 된 실속있는 강의</w:t>
            </w:r>
          </w:p>
        </w:tc>
        <w:tc>
          <w:tcPr>
            <w:tcW w:w="28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  <w:shd w:val="clear" w:color="000000"/>
              </w:rPr>
              <w:t>- 특화된 국제물류 기초역량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  <w:shd w:val="clear" w:color="000000"/>
              </w:rPr>
              <w:t xml:space="preserve">  향상 프로그램을 무료제공</w:t>
            </w:r>
          </w:p>
        </w:tc>
        <w:tc>
          <w:tcPr>
            <w:tcW w:w="23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  <w:shd w:val="clear" w:color="000000"/>
              </w:rPr>
              <w:t>- 교육수료 후 협회 회원사(국제물류업체/포워딩업체)로의 취업연계</w:t>
            </w:r>
          </w:p>
        </w:tc>
      </w:tr>
    </w:tbl>
    <w:p>
      <w:pPr>
        <w:pStyle w:val="0"/>
        <w:widowControl w:val="off"/>
        <w:rPr>
          <w:rFonts w:ascii="맑은 고딕" w:eastAsia="맑은 고딕"/>
          <w:b/>
          <w:color w:val="000000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교육대상/선발인원 : 아래 </w:t>
      </w:r>
      <w:r>
        <w:rPr>
          <w:rFonts w:ascii="맑은 고딕"/>
          <w:b/>
          <w:sz w:val="18"/>
          <w:shd w:val="clear" w:color="000000"/>
        </w:rPr>
        <w:t>①</w:t>
      </w:r>
      <w:r>
        <w:rPr>
          <w:rFonts w:ascii="맑은 고딕"/>
          <w:b/>
          <w:sz w:val="18"/>
          <w:shd w:val="clear" w:color="000000"/>
        </w:rPr>
        <w:t xml:space="preserve">, </w:t>
      </w:r>
      <w:r>
        <w:rPr>
          <w:rFonts w:ascii="맑은 고딕" w:eastAsia="맑은 고딕"/>
          <w:b/>
          <w:sz w:val="18"/>
          <w:shd w:val="clear" w:color="000000"/>
        </w:rPr>
        <w:t>②에</w:t>
      </w:r>
      <w:r>
        <w:rPr>
          <w:rFonts w:ascii="맑은 고딕" w:eastAsia="맑은 고딕"/>
          <w:b/>
          <w:sz w:val="18"/>
          <w:shd w:val="clear" w:color="000000"/>
        </w:rPr>
        <w:t xml:space="preserve"> 모두 해당하는 자 / 40명</w:t>
      </w:r>
    </w:p>
    <w:p>
      <w:pPr>
        <w:pStyle w:val="0"/>
        <w:widowControl w:val="off"/>
        <w:spacing w:line="312" w:lineRule="auto"/>
        <w:ind w:left="340" w:hanging="340"/>
      </w:pPr>
      <w:r>
        <w:rPr>
          <w:rFonts w:ascii="맑은 고딕"/>
          <w:b/>
          <w:sz w:val="18"/>
          <w:shd w:val="clear" w:color="000000"/>
        </w:rPr>
        <w:t xml:space="preserve">- </w:t>
      </w:r>
      <w:r>
        <w:rPr>
          <w:rFonts w:ascii="맑은 고딕"/>
          <w:sz w:val="18"/>
          <w:shd w:val="clear" w:color="000000"/>
        </w:rPr>
        <w:t>①</w:t>
      </w:r>
      <w:r>
        <w:rPr>
          <w:rFonts w:ascii="맑은 고딕" w:eastAsia="맑은 고딕"/>
          <w:sz w:val="18"/>
          <w:shd w:val="clear" w:color="000000"/>
        </w:rPr>
        <w:t xml:space="preserve"> 대한민국 국민(만19세~39세)</w:t>
      </w:r>
    </w:p>
    <w:p>
      <w:pPr>
        <w:pStyle w:val="0"/>
        <w:widowControl w:val="off"/>
        <w:spacing w:line="312" w:lineRule="auto"/>
        <w:ind w:left="400" w:hanging="400"/>
      </w:pPr>
      <w:r>
        <w:rPr>
          <w:rFonts w:ascii="맑은 고딕"/>
          <w:sz w:val="18"/>
          <w:shd w:val="clear" w:color="000000"/>
        </w:rPr>
        <w:t xml:space="preserve">- </w:t>
      </w:r>
      <w:r>
        <w:rPr>
          <w:rFonts w:ascii="맑은 고딕"/>
          <w:b/>
          <w:sz w:val="18"/>
          <w:shd w:val="clear" w:color="000000"/>
        </w:rPr>
        <w:t>②</w:t>
      </w:r>
      <w:r>
        <w:rPr>
          <w:rFonts w:ascii="맑은 고딕" w:eastAsia="맑은 고딕"/>
          <w:b/>
          <w:sz w:val="18"/>
          <w:shd w:val="clear" w:color="000000"/>
        </w:rPr>
        <w:t xml:space="preserve"> 경기도 남부 거주 청년 또는 경기도 소재 대학 졸업자 및 졸업예정자 </w:t>
      </w:r>
      <w:r>
        <w:rPr>
          <w:rFonts w:ascii="맑은 고딕" w:eastAsia="맑은 고딕"/>
          <w:b/>
          <w:sz w:val="18"/>
          <w:shd w:val="clear" w:color="000000"/>
        </w:rPr>
        <w:t>※하반기</w:t>
      </w:r>
      <w:r>
        <w:rPr>
          <w:rFonts w:ascii="맑은 고딕" w:eastAsia="맑은 고딕"/>
          <w:b/>
          <w:sz w:val="18"/>
          <w:shd w:val="clear" w:color="000000"/>
        </w:rPr>
        <w:t xml:space="preserve"> 2차(경기 북부권) 모집예정</w:t>
      </w:r>
    </w:p>
    <w:p>
      <w:pPr>
        <w:pStyle w:val="0"/>
        <w:widowControl w:val="off"/>
        <w:spacing w:line="312" w:lineRule="auto"/>
      </w:pPr>
      <w:r>
        <w:rPr>
          <w:rFonts w:ascii="맑은 고딕" w:eastAsia="맑은 고딕"/>
          <w:sz w:val="18"/>
          <w:shd w:val="clear" w:color="000000"/>
        </w:rPr>
        <w:t xml:space="preserve">  * 선발 절차 : 서류심사 </w:t>
      </w:r>
      <w:r>
        <w:rPr>
          <w:rFonts w:ascii="맑은 고딕"/>
          <w:sz w:val="18"/>
          <w:shd w:val="clear" w:color="000000"/>
        </w:rPr>
        <w:t>→</w:t>
      </w:r>
      <w:r>
        <w:rPr>
          <w:rFonts w:ascii="맑은 고딕" w:eastAsia="맑은 고딕"/>
          <w:sz w:val="18"/>
          <w:shd w:val="clear" w:color="000000"/>
        </w:rPr>
        <w:t xml:space="preserve"> 면접 </w:t>
      </w:r>
      <w:r>
        <w:rPr>
          <w:rFonts w:ascii="맑은 고딕"/>
          <w:sz w:val="18"/>
          <w:shd w:val="clear" w:color="000000"/>
        </w:rPr>
        <w:t>→</w:t>
      </w:r>
      <w:r>
        <w:rPr>
          <w:rFonts w:ascii="맑은 고딕" w:eastAsia="맑은 고딕"/>
          <w:sz w:val="18"/>
          <w:shd w:val="clear" w:color="000000"/>
        </w:rPr>
        <w:t xml:space="preserve"> 합격통보</w:t>
      </w:r>
    </w:p>
    <w:p>
      <w:pPr>
        <w:pStyle w:val="0"/>
        <w:widowControl w:val="off"/>
        <w:spacing w:line="312" w:lineRule="auto"/>
      </w:pPr>
      <w:r>
        <w:rPr>
          <w:rFonts w:ascii="맑은 고딕"/>
          <w:color w:val="0000ff"/>
          <w:sz w:val="18"/>
          <w:shd w:val="clear" w:color="000000"/>
        </w:rPr>
        <w:t xml:space="preserve"> </w:t>
      </w: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교육일정</w:t>
      </w:r>
    </w:p>
    <w:p>
      <w:pPr>
        <w:pStyle w:val="0"/>
        <w:widowControl w:val="off"/>
        <w:spacing w:line="312" w:lineRule="auto"/>
      </w:pPr>
      <w:r>
        <w:rPr>
          <w:rFonts w:ascii="맑은 고딕"/>
          <w:spacing w:val="-3"/>
          <w:sz w:val="18"/>
          <w:shd w:val="clear" w:color="000000"/>
        </w:rPr>
        <w:t xml:space="preserve"> </w:t>
      </w:r>
      <w:r>
        <w:rPr>
          <w:rFonts w:ascii="맑은 고딕" w:eastAsia="맑은 고딕"/>
          <w:spacing w:val="-3"/>
          <w:sz w:val="18"/>
          <w:shd w:val="clear" w:color="000000"/>
        </w:rPr>
        <w:t>- 교육 신청 마감 기한 : 2025.6.26.(목) 18:00까지</w:t>
      </w:r>
    </w:p>
    <w:p>
      <w:pPr>
        <w:pStyle w:val="0"/>
        <w:widowControl w:val="off"/>
        <w:spacing w:line="312" w:lineRule="auto"/>
      </w:pPr>
      <w:r>
        <w:rPr>
          <w:rFonts w:ascii="맑은 고딕" w:eastAsia="맑은 고딕"/>
          <w:spacing w:val="-3"/>
          <w:sz w:val="18"/>
          <w:shd w:val="clear" w:color="000000"/>
        </w:rPr>
        <w:t xml:space="preserve"> - 수강생 선발 면접: 7월 1일 예정. / 수강생 선발 및 통보: 6월 4째주 예정</w:t>
      </w:r>
    </w:p>
    <w:p>
      <w:pPr>
        <w:pStyle w:val="0"/>
        <w:widowControl w:val="off"/>
        <w:spacing w:line="312" w:lineRule="auto"/>
      </w:pPr>
      <w:r>
        <w:rPr>
          <w:rFonts w:ascii="맑은 고딕" w:eastAsia="맑은 고딕"/>
          <w:sz w:val="18"/>
          <w:shd w:val="clear" w:color="000000"/>
        </w:rPr>
        <w:t xml:space="preserve">   * 위 일정은 상황에 따라 변동될 수 있습니다. </w:t>
      </w:r>
    </w:p>
    <w:p>
      <w:pPr>
        <w:pStyle w:val="0"/>
        <w:widowControl w:val="off"/>
        <w:spacing w:line="312" w:lineRule="auto"/>
      </w:pPr>
      <w:r>
        <w:rPr>
          <w:rFonts w:ascii="맑은 고딕" w:eastAsia="맑은 고딕"/>
          <w:spacing w:val="-3"/>
          <w:sz w:val="18"/>
          <w:shd w:val="clear" w:color="000000"/>
        </w:rPr>
        <w:t xml:space="preserve"> - 교육기간: </w:t>
      </w:r>
      <w:r>
        <w:rPr>
          <w:rFonts w:ascii="맑은 고딕" w:eastAsia="맑은 고딕"/>
          <w:sz w:val="18"/>
          <w:shd w:val="clear" w:color="000000"/>
        </w:rPr>
        <w:t>2025.7.7.(월) ~ 2025.8.4.(월) (10:00~17:00)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2024년도 주요 취업처 </w:t>
      </w:r>
    </w:p>
    <w:p>
      <w:pPr>
        <w:pStyle w:val="0"/>
        <w:widowControl w:val="off"/>
        <w:spacing w:line="312" w:lineRule="auto"/>
      </w:pPr>
      <w:r>
        <w:rPr>
          <w:rFonts w:ascii="맑은 고딕" w:eastAsia="맑은 고딕"/>
          <w:sz w:val="18"/>
          <w:shd w:val="clear" w:color="000000"/>
        </w:rPr>
        <w:t xml:space="preserve">- 유니코로지스틱스, 트랜스올, 코스모항운, ECU월드와이드, 우정항공, 케이지엘, 일양익스프레스, 은산해운항공, 국보해운, 맥스피드, 샤프에비에이션케이 외 </w:t>
      </w:r>
    </w:p>
    <w:p>
      <w:pPr>
        <w:pStyle w:val="0"/>
        <w:widowControl w:val="off"/>
        <w:spacing w:line="312" w:lineRule="auto"/>
        <w:rPr>
          <w:rFonts w:ascii="맑은 고딕" w:eastAsia="맑은 고딕"/>
          <w:color w:val="000000"/>
          <w:spacing w:val="-3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교육장소</w:t>
      </w:r>
    </w:p>
    <w:p>
      <w:pPr>
        <w:pStyle w:val="0"/>
        <w:widowControl w:val="off"/>
        <w:spacing w:line="312" w:lineRule="auto"/>
        <w:ind w:left="340" w:hanging="340"/>
      </w:pPr>
      <w:r>
        <w:rPr>
          <w:rFonts w:ascii="맑은 고딕" w:eastAsia="맑은 고딕"/>
          <w:sz w:val="18"/>
          <w:shd w:val="clear" w:color="000000"/>
        </w:rPr>
        <w:t xml:space="preserve"> - 서울 경복궁역 소재 강의장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수강신청방법 </w:t>
      </w:r>
    </w:p>
    <w:p>
      <w:pPr>
        <w:pStyle w:val="0"/>
        <w:widowControl w:val="off"/>
        <w:spacing w:line="312" w:lineRule="auto"/>
        <w:ind w:left="348" w:hanging="348"/>
      </w:pPr>
      <w:r>
        <w:rPr>
          <w:rFonts w:ascii="맑은 고딕" w:eastAsia="맑은 고딕"/>
          <w:sz w:val="18"/>
          <w:shd w:val="clear" w:color="000000"/>
        </w:rPr>
        <w:t>- 한국국제물류협회 홈페이지(</w:t>
      </w:r>
      <w:hyperlink w:history="1" r:id="rId1">
        <w:r>
          <w:rPr>
            <w:rFonts w:ascii="맑은 고딕"/>
            <w:color w:val="0000ff"/>
            <w:sz w:val="18"/>
            <w:u w:val="single" w:color="0000ff"/>
            <w:shd w:val="clear" w:color="000000"/>
          </w:rPr>
          <w:t>www.kiffa.or.kr</w:t>
        </w:r>
      </w:hyperlink>
      <w:r>
        <w:rPr>
          <w:rFonts w:ascii="맑은 고딕" w:eastAsia="맑은 고딕"/>
          <w:sz w:val="18"/>
          <w:shd w:val="clear" w:color="000000"/>
        </w:rPr>
        <w:t xml:space="preserve">) 및 경기평택항만공사 홈페이지(www.gppc.or.kr) 방문하여 </w:t>
      </w:r>
      <w:r>
        <w:rPr>
          <w:rFonts w:ascii="맑은 고딕" w:eastAsia="맑은 고딕"/>
          <w:spacing w:val="-4"/>
          <w:w w:val="94"/>
          <w:sz w:val="18"/>
          <w:shd w:val="clear" w:color="000000"/>
        </w:rPr>
        <w:t>수강신청서를 다운로드 및 작성 후 이메일(</w:t>
      </w:r>
      <w:hyperlink w:history="1" r:id="rId2">
        <w:r>
          <w:rPr>
            <w:rFonts w:ascii="맑은 고딕"/>
            <w:color w:val="0000ff"/>
            <w:spacing w:val="-4"/>
            <w:w w:val="94"/>
            <w:sz w:val="18"/>
            <w:u w:val="single" w:color="0000ff"/>
            <w:shd w:val="clear" w:color="000000"/>
          </w:rPr>
          <w:t>kiffa@kiffa.or.kr)</w:t>
        </w:r>
      </w:hyperlink>
      <w:r>
        <w:rPr>
          <w:rFonts w:ascii="맑은 고딕" w:eastAsia="맑은 고딕"/>
          <w:spacing w:val="-4"/>
          <w:w w:val="94"/>
          <w:sz w:val="18"/>
          <w:shd w:val="clear" w:color="000000"/>
        </w:rPr>
        <w:t>로 제출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제출서류 </w:t>
      </w:r>
    </w:p>
    <w:p>
      <w:pPr>
        <w:pStyle w:val="0"/>
        <w:widowControl w:val="off"/>
        <w:spacing w:line="312" w:lineRule="auto"/>
        <w:ind w:left="348" w:hanging="348"/>
        <w:numPr>
          <w:numId w:val="2"/>
          <w:ilvl w:val="0"/>
        </w:numPr>
      </w:pPr>
      <w:r>
        <w:rPr>
          <w:rFonts w:ascii="맑은 고딕" w:eastAsia="맑은 고딕"/>
          <w:sz w:val="18"/>
          <w:shd w:val="clear" w:color="000000"/>
        </w:rPr>
        <w:t>참가신청서 1부.</w:t>
      </w:r>
    </w:p>
    <w:p>
      <w:pPr>
        <w:pStyle w:val="0"/>
        <w:widowControl w:val="off"/>
        <w:spacing w:line="312" w:lineRule="auto"/>
        <w:ind w:left="348" w:hanging="348"/>
        <w:numPr>
          <w:numId w:val="2"/>
          <w:ilvl w:val="0"/>
        </w:numPr>
      </w:pPr>
      <w:r>
        <w:rPr>
          <w:rFonts w:ascii="맑은 고딕" w:eastAsia="맑은 고딕"/>
          <w:sz w:val="18"/>
          <w:shd w:val="clear" w:color="000000"/>
        </w:rPr>
        <w:t>개인정보제공동의서 1부.</w:t>
      </w:r>
    </w:p>
    <w:p>
      <w:pPr>
        <w:pStyle w:val="0"/>
        <w:widowControl w:val="off"/>
        <w:spacing w:line="312" w:lineRule="auto"/>
        <w:ind w:left="348" w:hanging="348"/>
        <w:numPr>
          <w:numId w:val="2"/>
          <w:ilvl w:val="0"/>
        </w:numPr>
      </w:pPr>
      <w:r>
        <w:rPr>
          <w:rFonts w:ascii="맑은 고딕" w:eastAsia="맑은 고딕"/>
          <w:sz w:val="18"/>
          <w:shd w:val="clear" w:color="000000"/>
        </w:rPr>
        <w:t>주민등록초본 1부 또는 해당학교 재학/졸업증명서(최종 선발시 제출)</w:t>
      </w:r>
    </w:p>
    <w:p>
      <w:pPr>
        <w:pStyle w:val="0"/>
        <w:widowControl w:val="off"/>
        <w:spacing w:line="312" w:lineRule="auto"/>
        <w:ind w:left="348" w:hanging="348"/>
        <w:rPr>
          <w:rFonts w:ascii="맑은 고딕" w:eastAsia="맑은 고딕"/>
          <w:color w:val="000000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혜택 및 지원사항 </w:t>
      </w:r>
    </w:p>
    <w:p>
      <w:pPr>
        <w:pStyle w:val="0"/>
        <w:widowControl w:val="off"/>
        <w:spacing w:line="312" w:lineRule="auto"/>
        <w:ind w:left="348" w:hanging="348"/>
        <w:numPr>
          <w:numId w:val="2"/>
          <w:ilvl w:val="0"/>
        </w:numPr>
      </w:pPr>
      <w:r>
        <w:rPr>
          <w:rFonts w:ascii="맑은 고딕" w:eastAsia="맑은 고딕"/>
          <w:sz w:val="18"/>
          <w:shd w:val="clear" w:color="000000"/>
        </w:rPr>
        <w:t>교육비 전액 무료 / 수료증 발급(출석률 80% 이상)</w:t>
      </w:r>
    </w:p>
    <w:p>
      <w:pPr>
        <w:pStyle w:val="0"/>
        <w:widowControl w:val="off"/>
        <w:spacing w:line="312" w:lineRule="auto"/>
        <w:ind w:left="348" w:hanging="348"/>
        <w:numPr>
          <w:numId w:val="2"/>
          <w:ilvl w:val="0"/>
        </w:numPr>
      </w:pPr>
      <w:r>
        <w:rPr>
          <w:rFonts w:ascii="맑은 고딕" w:eastAsia="맑은 고딕"/>
          <w:sz w:val="18"/>
          <w:shd w:val="clear" w:color="000000"/>
        </w:rPr>
        <w:t>구입업체 정보 제공 및 해운물류 기업 취업 지원</w:t>
      </w:r>
    </w:p>
    <w:p>
      <w:pPr>
        <w:pStyle w:val="0"/>
        <w:widowControl w:val="off"/>
        <w:spacing w:line="312" w:lineRule="auto"/>
        <w:rPr>
          <w:rFonts w:ascii="맑은 고딕" w:eastAsia="맑은 고딕"/>
          <w:color w:val="000000"/>
          <w:spacing w:val="-4"/>
          <w:w w:val="94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18"/>
          <w:shd w:val="clear" w:color="000000"/>
        </w:rPr>
        <w:t>◇</w:t>
      </w:r>
      <w:r>
        <w:rPr>
          <w:rFonts w:ascii="맑은 고딕" w:eastAsia="맑은 고딕"/>
          <w:b/>
          <w:sz w:val="18"/>
          <w:shd w:val="clear" w:color="000000"/>
        </w:rPr>
        <w:t xml:space="preserve"> 문의처</w:t>
      </w:r>
    </w:p>
    <w:p>
      <w:pPr>
        <w:pStyle w:val="0"/>
        <w:widowControl w:val="off"/>
        <w:spacing w:line="312" w:lineRule="auto"/>
        <w:ind w:left="348" w:hanging="348"/>
      </w:pPr>
      <w:r>
        <w:rPr>
          <w:rFonts w:ascii="맑은 고딕" w:eastAsia="맑은 고딕"/>
          <w:sz w:val="18"/>
          <w:shd w:val="clear" w:color="000000"/>
        </w:rPr>
        <w:t>- 한국국제물류협회 02)733-8000 / 경기평택항만공사 031)686-0634, 정지훈 대리</w:t>
      </w:r>
    </w:p>
    <w:tbl>
      <w:tblPr>
        <w:tblOverlap w:val="never"/>
        <w:tblW w:w="868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85"/>
      </w:tblGrid>
      <w:tr>
        <w:trPr>
          <w:trHeight w:val="781"/>
        </w:trPr>
        <w:tc>
          <w:tcPr>
            <w:tcW w:w="8685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36"/>
                <w:shd w:val="clear" w:color="000000"/>
              </w:rPr>
              <w:t>경기도 해운물류 청년취업아카데미 수강신청서</w:t>
            </w:r>
          </w:p>
        </w:tc>
      </w:tr>
    </w:tbl>
    <w:p>
      <w:pPr>
        <w:pStyle w:val="0"/>
        <w:widowControl w:val="off"/>
        <w:wordWrap w:val="1"/>
        <w:jc w:val="center"/>
      </w:pPr>
    </w:p>
    <w:tbl>
      <w:tblPr>
        <w:tblOverlap w:val="never"/>
        <w:tblW w:w="932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2"/>
        <w:gridCol w:w="1282"/>
        <w:gridCol w:w="364"/>
        <w:gridCol w:w="857"/>
        <w:gridCol w:w="402"/>
        <w:gridCol w:w="1896"/>
        <w:gridCol w:w="136"/>
        <w:gridCol w:w="383"/>
        <w:gridCol w:w="1318"/>
        <w:gridCol w:w="19"/>
        <w:gridCol w:w="1683"/>
      </w:tblGrid>
      <w:tr>
        <w:trPr>
          <w:trHeight w:val="486"/>
        </w:trPr>
        <w:tc>
          <w:tcPr>
            <w:tcW w:w="982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성    명</w:t>
            </w:r>
          </w:p>
        </w:tc>
        <w:tc>
          <w:tcPr>
            <w:tcW w:w="128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한  글</w:t>
            </w:r>
          </w:p>
        </w:tc>
        <w:tc>
          <w:tcPr>
            <w:tcW w:w="1623" w:type="dxa"/>
            <w:gridSpan w:val="3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  <w:tc>
          <w:tcPr>
            <w:tcW w:w="1896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새굴림"/>
                <w:shd w:val="clear" w:color="000000"/>
              </w:rPr>
              <w:t>생년월일</w:t>
            </w:r>
          </w:p>
        </w:tc>
        <w:tc>
          <w:tcPr>
            <w:tcW w:w="1857" w:type="dxa"/>
            <w:gridSpan w:val="4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/>
                <w:shd w:val="clear" w:color="000000"/>
              </w:rPr>
              <w:t xml:space="preserve"> yy.mm.dd</w:t>
            </w:r>
          </w:p>
        </w:tc>
        <w:tc>
          <w:tcPr>
            <w:tcW w:w="1683" w:type="dxa"/>
            <w:vMerge w:val="restart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사 진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/>
                <w:shd w:val="clear" w:color="000000"/>
              </w:rPr>
              <w:t>(3 × 4)</w:t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새굴림" w:eastAsia="새굴림"/>
                <w:color w:val="000000"/>
                <w:shd w:val="clear" w:color="000000"/>
              </w:rPr>
            </w:pPr>
          </w:p>
        </w:tc>
      </w:tr>
      <w:tr>
        <w:trPr>
          <w:trHeight w:val="634"/>
        </w:trPr>
        <w:tc>
          <w:tcPr>
            <w:tcW w:w="98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새굴림"/>
                <w:shd w:val="clear" w:color="000000"/>
              </w:rPr>
              <w:t>현거주지</w:t>
            </w:r>
          </w:p>
        </w:tc>
        <w:tc>
          <w:tcPr>
            <w:tcW w:w="6657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/>
                <w:shd w:val="clear" w:color="000000"/>
              </w:rPr>
              <w:t>󰂕</w:t>
            </w:r>
            <w:r>
              <w:rPr>
                <w:rFonts w:ascii="새굴림"/>
                <w:shd w:val="clear" w:color="000000"/>
              </w:rPr>
              <w:t xml:space="preserve">(         ) </w:t>
            </w:r>
          </w:p>
        </w:tc>
        <w:tc>
          <w:tcPr>
            <w:tcW w:w="1683" w:type="dxa"/>
            <w:vMerge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</w:tcPr>
          <w:p/>
        </w:tc>
      </w:tr>
      <w:tr>
        <w:trPr>
          <w:trHeight w:val="748"/>
        </w:trPr>
        <w:tc>
          <w:tcPr>
            <w:tcW w:w="98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연 락 처</w:t>
            </w:r>
          </w:p>
        </w:tc>
        <w:tc>
          <w:tcPr>
            <w:tcW w:w="6657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/>
                <w:shd w:val="clear" w:color="000000"/>
              </w:rPr>
              <w:t xml:space="preserve"> Cell   :   </w:t>
            </w:r>
          </w:p>
          <w:p>
            <w:pPr>
              <w:pStyle w:val="0"/>
              <w:widowControl w:val="off"/>
            </w:pPr>
            <w:r>
              <w:rPr>
                <w:rFonts w:ascii="새굴림"/>
                <w:shd w:val="clear" w:color="000000"/>
              </w:rPr>
              <w:t xml:space="preserve"> E-mail : </w:t>
            </w:r>
          </w:p>
        </w:tc>
        <w:tc>
          <w:tcPr>
            <w:tcW w:w="1683" w:type="dxa"/>
            <w:vMerge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</w:tcPr>
          <w:p/>
        </w:tc>
      </w:tr>
      <w:tr>
        <w:trPr>
          <w:trHeight w:val="333"/>
        </w:trPr>
        <w:tc>
          <w:tcPr>
            <w:tcW w:w="982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학    력</w:t>
            </w:r>
          </w:p>
        </w:tc>
        <w:tc>
          <w:tcPr>
            <w:tcW w:w="290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 w:eastAsia="새굴림"/>
                <w:shd w:val="clear" w:color="000000"/>
              </w:rPr>
              <w:t xml:space="preserve">     년   월 ~    년   월</w:t>
            </w:r>
          </w:p>
        </w:tc>
        <w:tc>
          <w:tcPr>
            <w:tcW w:w="5436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tab/>
            </w:r>
            <w:r>
              <w:tab/>
              <w:rPr>
                <w:rFonts w:ascii="새굴림" w:eastAsia="새굴림"/>
                <w:shd w:val="clear" w:color="000000"/>
              </w:rPr>
              <w:t xml:space="preserve">              고등학교 졸업</w:t>
            </w:r>
          </w:p>
        </w:tc>
      </w:tr>
      <w:tr>
        <w:trPr>
          <w:trHeight w:val="630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905" w:type="dxa"/>
            <w:gridSpan w:val="4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 w:eastAsia="새굴림"/>
                <w:shd w:val="clear" w:color="000000"/>
              </w:rPr>
              <w:t xml:space="preserve">     년   월 ~    년   월</w:t>
            </w:r>
          </w:p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새굴림" w:eastAsia="새굴림"/>
                <w:shd w:val="clear" w:color="000000"/>
              </w:rPr>
              <w:t xml:space="preserve"> (졸업/졸업예정 년월 기입)</w:t>
            </w:r>
          </w:p>
        </w:tc>
        <w:tc>
          <w:tcPr>
            <w:tcW w:w="189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 w:eastAsia="새굴림"/>
                <w:shd w:val="clear" w:color="000000"/>
              </w:rPr>
              <w:t xml:space="preserve">          대학교</w:t>
            </w:r>
          </w:p>
        </w:tc>
        <w:tc>
          <w:tcPr>
            <w:tcW w:w="3540" w:type="dxa"/>
            <w:gridSpan w:val="5"/>
            <w:tcBorders>
              <w:top w:val="single" w:color="000000" w:sz="3"/>
              <w:left w:val="dotted" w:color="000000" w:sz="3"/>
              <w:bottom w:val="dotted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 w:eastAsia="새굴림"/>
                <w:shd w:val="clear" w:color="000000"/>
              </w:rPr>
              <w:t>전  공:      학과(</w:t>
            </w:r>
            <w:r>
              <w:rPr>
                <w:rFonts w:ascii="새굴림" w:eastAsia="새굴림"/>
                <w:shd w:val="clear" w:color="000000"/>
              </w:rPr>
              <w:t>□학기</w:t>
            </w:r>
            <w:r>
              <w:rPr>
                <w:rFonts w:ascii="새굴림" w:eastAsia="새굴림"/>
                <w:shd w:val="clear" w:color="000000"/>
              </w:rPr>
              <w:t xml:space="preserve"> 재학중)</w:t>
            </w:r>
          </w:p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새굴림" w:eastAsia="새굴림"/>
                <w:shd w:val="clear" w:color="000000"/>
              </w:rPr>
              <w:t>(졸업예정자에 한해 재학중인 학기 표기)</w:t>
            </w:r>
          </w:p>
        </w:tc>
      </w:tr>
      <w:tr>
        <w:trPr>
          <w:trHeight w:val="594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905" w:type="dxa"/>
            <w:gridSpan w:val="4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89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tted" w:color="000000" w:sz="3"/>
            </w:tcBorders>
          </w:tcPr>
          <w:p/>
        </w:tc>
        <w:tc>
          <w:tcPr>
            <w:tcW w:w="3540" w:type="dxa"/>
            <w:gridSpan w:val="5"/>
            <w:tcBorders>
              <w:top w:val="dotted" w:color="000000" w:sz="3"/>
              <w:left w:val="dotted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 w:eastAsia="새굴림"/>
                <w:shd w:val="clear" w:color="000000"/>
              </w:rPr>
              <w:t>부전공:      학과(</w:t>
            </w:r>
            <w:r>
              <w:rPr>
                <w:rFonts w:ascii="새굴림" w:eastAsia="새굴림"/>
                <w:shd w:val="clear" w:color="000000"/>
              </w:rPr>
              <w:t>□학기</w:t>
            </w:r>
            <w:r>
              <w:rPr>
                <w:rFonts w:ascii="새굴림" w:eastAsia="새굴림"/>
                <w:shd w:val="clear" w:color="000000"/>
              </w:rPr>
              <w:t xml:space="preserve"> 재학중)</w:t>
            </w:r>
          </w:p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새굴림" w:eastAsia="새굴림"/>
                <w:shd w:val="clear" w:color="000000"/>
              </w:rPr>
              <w:t>(졸업예정자에 한해 재학중인 학기 표기)</w:t>
            </w:r>
          </w:p>
        </w:tc>
      </w:tr>
      <w:tr>
        <w:trPr>
          <w:trHeight w:val="579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0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전체학년 성적(</w:t>
            </w:r>
            <w:r>
              <w:rPr>
                <w:rFonts w:ascii="새굴림" w:eastAsia="새굴림"/>
                <w:shd w:val="clear" w:color="000000"/>
              </w:rPr>
              <w:t>√표</w:t>
            </w:r>
            <w:r>
              <w:rPr>
                <w:rFonts w:ascii="새굴림"/>
                <w:shd w:val="clear" w:color="000000"/>
              </w:rPr>
              <w:t xml:space="preserve">) </w:t>
            </w:r>
          </w:p>
        </w:tc>
        <w:tc>
          <w:tcPr>
            <w:tcW w:w="5838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/>
                <w:shd w:val="clear" w:color="000000"/>
              </w:rPr>
              <w:t xml:space="preserve">  </w:t>
            </w:r>
            <w:r>
              <w:rPr>
                <w:rFonts w:ascii="새굴림"/>
                <w:shd w:val="clear" w:color="000000"/>
              </w:rPr>
              <w:t>①</w:t>
            </w:r>
            <w:r>
              <w:rPr>
                <w:rFonts w:ascii="새굴림"/>
                <w:shd w:val="clear" w:color="000000"/>
              </w:rPr>
              <w:t xml:space="preserve"> A+(4.5)  </w:t>
            </w:r>
            <w:r>
              <w:rPr>
                <w:rFonts w:ascii="새굴림"/>
                <w:shd w:val="clear" w:color="000000"/>
              </w:rPr>
              <w:t>②</w:t>
            </w:r>
            <w:r>
              <w:rPr>
                <w:rFonts w:ascii="새굴림" w:eastAsia="새굴림"/>
                <w:shd w:val="clear" w:color="000000"/>
              </w:rPr>
              <w:t xml:space="preserve"> A(4.0)이상  </w:t>
            </w:r>
            <w:r>
              <w:rPr>
                <w:rFonts w:ascii="새굴림"/>
                <w:shd w:val="clear" w:color="000000"/>
              </w:rPr>
              <w:t>③</w:t>
            </w:r>
            <w:r>
              <w:rPr>
                <w:rFonts w:ascii="새굴림" w:eastAsia="새굴림"/>
                <w:shd w:val="clear" w:color="000000"/>
              </w:rPr>
              <w:t xml:space="preserve"> B+(3.5)이상  </w:t>
            </w:r>
            <w:r>
              <w:rPr>
                <w:rFonts w:ascii="새굴림"/>
                <w:shd w:val="clear" w:color="000000"/>
              </w:rPr>
              <w:t>④</w:t>
            </w:r>
            <w:r>
              <w:rPr>
                <w:rFonts w:ascii="새굴림" w:eastAsia="새굴림"/>
                <w:shd w:val="clear" w:color="000000"/>
              </w:rPr>
              <w:t xml:space="preserve"> B(3.0)이상  </w:t>
            </w:r>
          </w:p>
        </w:tc>
      </w:tr>
      <w:tr>
        <w:trPr>
          <w:trHeight w:val="370"/>
        </w:trPr>
        <w:tc>
          <w:tcPr>
            <w:tcW w:w="982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외 국 어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능  력</w:t>
            </w:r>
          </w:p>
        </w:tc>
        <w:tc>
          <w:tcPr>
            <w:tcW w:w="164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영  어</w:t>
            </w:r>
          </w:p>
        </w:tc>
        <w:tc>
          <w:tcPr>
            <w:tcW w:w="1259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 xml:space="preserve">점수 </w:t>
            </w:r>
          </w:p>
        </w:tc>
        <w:tc>
          <w:tcPr>
            <w:tcW w:w="20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새굴림"/>
                <w:shd w:val="clear" w:color="000000"/>
              </w:rPr>
              <w:t>중국어</w:t>
            </w:r>
          </w:p>
        </w:tc>
        <w:tc>
          <w:tcPr>
            <w:tcW w:w="170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새굴림"/>
                <w:shd w:val="clear" w:color="000000"/>
              </w:rPr>
              <w:t>일본어</w:t>
            </w:r>
          </w:p>
        </w:tc>
        <w:tc>
          <w:tcPr>
            <w:tcW w:w="170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기타 외국어</w:t>
            </w:r>
          </w:p>
        </w:tc>
      </w:tr>
      <w:tr>
        <w:trPr>
          <w:trHeight w:val="312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646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/>
                <w:shd w:val="clear" w:color="000000"/>
              </w:rPr>
              <w:t>TOEIC</w:t>
            </w:r>
          </w:p>
        </w:tc>
        <w:tc>
          <w:tcPr>
            <w:tcW w:w="1259" w:type="dxa"/>
            <w:gridSpan w:val="2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HSK     급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JLPT     급</w:t>
            </w:r>
          </w:p>
        </w:tc>
        <w:tc>
          <w:tcPr>
            <w:tcW w:w="1702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(       )     점</w:t>
            </w:r>
          </w:p>
        </w:tc>
      </w:tr>
      <w:tr>
        <w:trPr>
          <w:trHeight w:val="312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646" w:type="dxa"/>
            <w:gridSpan w:val="2"/>
            <w:tcBorders>
              <w:top w:val="dotted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/>
                <w:shd w:val="clear" w:color="000000"/>
              </w:rPr>
              <w:t>TOFEL</w:t>
            </w:r>
          </w:p>
        </w:tc>
        <w:tc>
          <w:tcPr>
            <w:tcW w:w="1259" w:type="dxa"/>
            <w:gridSpan w:val="2"/>
            <w:tcBorders>
              <w:top w:val="dotted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701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702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</w:tcPr>
          <w:p/>
        </w:tc>
      </w:tr>
      <w:tr>
        <w:trPr>
          <w:trHeight w:val="312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646" w:type="dxa"/>
            <w:gridSpan w:val="2"/>
            <w:tcBorders>
              <w:top w:val="dotted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/>
                <w:shd w:val="clear" w:color="000000"/>
              </w:rPr>
              <w:t>OPIC</w:t>
            </w:r>
          </w:p>
        </w:tc>
        <w:tc>
          <w:tcPr>
            <w:tcW w:w="1259" w:type="dxa"/>
            <w:gridSpan w:val="2"/>
            <w:tcBorders>
              <w:top w:val="dotted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 w:eastAsia="새굴림"/>
                <w:shd w:val="clear" w:color="000000"/>
              </w:rPr>
              <w:t xml:space="preserve">      급</w:t>
            </w:r>
          </w:p>
        </w:tc>
        <w:tc>
          <w:tcPr>
            <w:tcW w:w="2032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701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702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</w:tcPr>
          <w:p/>
        </w:tc>
      </w:tr>
      <w:tr>
        <w:trPr>
          <w:trHeight w:val="399"/>
        </w:trPr>
        <w:tc>
          <w:tcPr>
            <w:tcW w:w="982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자 격 증</w:t>
            </w:r>
          </w:p>
        </w:tc>
        <w:tc>
          <w:tcPr>
            <w:tcW w:w="290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종    류</w:t>
            </w:r>
          </w:p>
        </w:tc>
        <w:tc>
          <w:tcPr>
            <w:tcW w:w="241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취 득 일</w:t>
            </w:r>
          </w:p>
        </w:tc>
        <w:tc>
          <w:tcPr>
            <w:tcW w:w="3021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새굴림" w:eastAsia="새굴림"/>
                <w:shd w:val="clear" w:color="000000"/>
              </w:rPr>
              <w:t>인 가 관 청</w:t>
            </w:r>
          </w:p>
        </w:tc>
      </w:tr>
      <w:tr>
        <w:trPr>
          <w:trHeight w:val="448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90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/>
                <w:shd w:val="clear" w:color="000000"/>
              </w:rPr>
              <w:t xml:space="preserve">    20   .    .</w:t>
            </w:r>
          </w:p>
        </w:tc>
        <w:tc>
          <w:tcPr>
            <w:tcW w:w="3021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</w:tr>
      <w:tr>
        <w:trPr>
          <w:trHeight w:val="448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90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/>
                <w:shd w:val="clear" w:color="000000"/>
              </w:rPr>
              <w:t xml:space="preserve">    20   .    .</w:t>
            </w:r>
          </w:p>
        </w:tc>
        <w:tc>
          <w:tcPr>
            <w:tcW w:w="3021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</w:tr>
      <w:tr>
        <w:trPr>
          <w:trHeight w:val="373"/>
        </w:trPr>
        <w:tc>
          <w:tcPr>
            <w:tcW w:w="982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새굴림"/>
                <w:shd w:val="clear" w:color="000000"/>
              </w:rPr>
              <w:t>특기사항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새굴림"/>
                <w:shd w:val="clear" w:color="000000"/>
              </w:rPr>
              <w:t>및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새굴림"/>
                <w:shd w:val="clear" w:color="000000"/>
              </w:rPr>
              <w:t>수상경력</w:t>
            </w:r>
          </w:p>
        </w:tc>
        <w:tc>
          <w:tcPr>
            <w:tcW w:w="8340" w:type="dxa"/>
            <w:gridSpan w:val="10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새굴림" w:eastAsia="새굴림"/>
                <w:shd w:val="clear" w:color="000000"/>
              </w:rPr>
              <w:t xml:space="preserve"> 예) 어학연수, 동아리활동, 봉사활동, 수상경력, 일 경험 등</w:t>
            </w:r>
          </w:p>
        </w:tc>
      </w:tr>
      <w:tr>
        <w:trPr>
          <w:trHeight w:val="373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8340" w:type="dxa"/>
            <w:gridSpan w:val="10"/>
            <w:tcBorders>
              <w:top w:val="dotted" w:color="000000" w:sz="3"/>
              <w:left w:val="single" w:color="000000" w:sz="3"/>
              <w:bottom w:val="dotted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</w:tr>
      <w:tr>
        <w:trPr>
          <w:trHeight w:val="373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8340" w:type="dxa"/>
            <w:gridSpan w:val="10"/>
            <w:tcBorders>
              <w:top w:val="dotted" w:color="000000" w:sz="3"/>
              <w:left w:val="single" w:color="000000" w:sz="3"/>
              <w:bottom w:val="dotted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</w:tr>
      <w:tr>
        <w:trPr>
          <w:trHeight w:val="373"/>
        </w:trPr>
        <w:tc>
          <w:tcPr>
            <w:tcW w:w="98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8340" w:type="dxa"/>
            <w:gridSpan w:val="10"/>
            <w:tcBorders>
              <w:top w:val="dotted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새굴림" w:eastAsia="새굴림"/>
                <w:color w:val="000000"/>
                <w:shd w:val="clear" w:color="000000"/>
              </w:rPr>
            </w:pPr>
          </w:p>
        </w:tc>
      </w:tr>
      <w:tr>
        <w:trPr>
          <w:trHeight w:val="1696"/>
        </w:trPr>
        <w:tc>
          <w:tcPr>
            <w:tcW w:w="9323" w:type="dxa"/>
            <w:gridSpan w:val="11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432" w:lineRule="auto"/>
              <w:ind w:left="880" w:right="80" w:hanging="800"/>
            </w:pPr>
            <w:r>
              <w:rPr>
                <w:rFonts w:ascii="새굴림"/>
                <w:shd w:val="clear" w:color="000000"/>
              </w:rPr>
              <w:t>※</w:t>
            </w:r>
            <w:r>
              <w:rPr>
                <w:rFonts w:ascii="새굴림" w:eastAsia="새굴림"/>
                <w:shd w:val="clear" w:color="000000"/>
              </w:rPr>
              <w:t xml:space="preserve"> 비고 : 본 신청서는 연수생 관리카드로 활용되오니 가능한 자세하게 기재 하여 주시기 </w:t>
            </w:r>
            <w:r>
              <w:br/>
              <w:rPr>
                <w:rFonts w:ascii="새굴림" w:eastAsia="새굴림"/>
                <w:shd w:val="clear" w:color="000000"/>
              </w:rPr>
              <w:t xml:space="preserve">  바랍니다. * 신청서 사진첨부 필수</w:t>
            </w:r>
          </w:p>
          <w:p>
            <w:pPr>
              <w:pStyle w:val="0"/>
              <w:widowControl w:val="off"/>
              <w:spacing w:line="432" w:lineRule="auto"/>
              <w:ind w:left="880" w:right="80" w:hanging="800"/>
            </w:pPr>
            <w:r>
              <w:rPr>
                <w:rFonts w:ascii="새굴림"/>
                <w:shd w:val="clear" w:color="000000"/>
              </w:rPr>
              <w:t>※</w:t>
            </w:r>
            <w:r>
              <w:rPr>
                <w:rFonts w:ascii="새굴림" w:eastAsia="새굴림"/>
                <w:shd w:val="clear" w:color="000000"/>
              </w:rPr>
              <w:t xml:space="preserve"> 제출서류 : 성적증명서, 어학성적표, 자격증 사본 등(입교전 사전면접시 제출하시기 바랍니다) </w:t>
            </w:r>
          </w:p>
          <w:p>
            <w:pPr>
              <w:pStyle w:val="0"/>
              <w:widowControl w:val="off"/>
              <w:spacing w:line="432" w:lineRule="auto"/>
            </w:pPr>
            <w:r>
              <w:rPr>
                <w:rFonts w:ascii="새굴림"/>
                <w:shd w:val="clear" w:color="000000"/>
              </w:rPr>
              <w:t xml:space="preserve"> </w:t>
            </w:r>
            <w:r>
              <w:rPr>
                <w:rFonts w:ascii="새굴림"/>
                <w:shd w:val="clear" w:color="000000"/>
              </w:rPr>
              <w:t>※</w:t>
            </w:r>
            <w:r>
              <w:rPr>
                <w:rFonts w:ascii="새굴림" w:eastAsia="새굴림"/>
                <w:shd w:val="clear" w:color="000000"/>
              </w:rPr>
              <w:t xml:space="preserve"> 서류접수 : </w:t>
            </w:r>
            <w:hyperlink w:history="1" r:id="rId2">
              <w:r>
                <w:rPr>
                  <w:rFonts w:ascii="새굴림"/>
                  <w:shd w:val="clear" w:color="000000"/>
                </w:rPr>
                <w:t>kiffa@kiffa.or.kr</w:t>
              </w:r>
            </w:hyperlink>
            <w:r>
              <w:rPr>
                <w:rFonts w:ascii="새굴림"/>
                <w:shd w:val="clear" w:color="000000"/>
              </w:rPr>
              <w:t xml:space="preserve"> </w:t>
            </w:r>
          </w:p>
          <w:p>
            <w:pPr>
              <w:pStyle w:val="0"/>
              <w:widowControl w:val="off"/>
              <w:spacing w:line="432" w:lineRule="auto"/>
            </w:pPr>
            <w:r>
              <w:rPr>
                <w:rFonts w:ascii="새굴림" w:eastAsia="새굴림"/>
                <w:shd w:val="clear" w:color="000000"/>
              </w:rPr>
              <w:t xml:space="preserve">    (수강신청서는 hwp파일로 작성하여 e-mail로 발송 바랍니다)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tab/>
      </w:r>
      <w:r>
        <w:tab/>
      </w:r>
      <w:r>
        <w:tab/>
      </w:r>
      <w:r>
        <w:rPr>
          <w:rFonts w:ascii="맑은 고딕" w:eastAsia="맑은 고딕"/>
          <w:b/>
          <w:sz w:val="22"/>
          <w:shd w:val="clear" w:color="000000"/>
        </w:rPr>
        <w:t xml:space="preserve">2025 년     월     일      작성자 :                     </w:t>
      </w:r>
      <w:r>
        <w:rPr>
          <w:rFonts w:ascii="맑은 고딕"/>
          <w:b/>
          <w:sz w:val="22"/>
          <w:shd w:val="clear" w:color="000000"/>
        </w:rPr>
        <w:t>󰄫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22"/>
          <w:shd w:val="clear" w:color="000000"/>
        </w:rPr>
      </w:pPr>
    </w:p>
    <w:p>
      <w:pPr>
        <w:pStyle w:val="0"/>
        <w:widowControl w:val="off"/>
        <w:rPr>
          <w:rFonts w:ascii="맑은 고딕" w:eastAsia="맑은 고딕"/>
          <w:color w:val="000000"/>
          <w:sz w:val="24"/>
          <w:shd w:val="clear" w:color="000000"/>
        </w:rPr>
      </w:pPr>
    </w:p>
    <w:tbl>
      <w:tblPr>
        <w:tblOverlap w:val="never"/>
        <w:tblW w:w="960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01"/>
      </w:tblGrid>
      <w:tr>
        <w:trPr>
          <w:trHeight w:val="13962"/>
        </w:trPr>
        <w:tc>
          <w:tcPr>
            <w:tcW w:w="9601" w:type="dxa"/>
            <w:tcBorders>
              <w:top w:val="single" w:color="000000" w:sz="2"/>
              <w:left w:val="single" w:color="7f7f7f" w:sz="9"/>
              <w:bottom w:val="single" w:color="000000" w:sz="2"/>
              <w:right w:val="single" w:color="7f7f7f" w:sz="9"/>
            </w:tcBorders>
            <w:vAlign w:val="top"/>
          </w:tcPr>
          <w:p>
            <w:pPr>
              <w:pStyle w:val="0"/>
              <w:widowControl w:val="off"/>
              <w:spacing w:line="360" w:lineRule="auto"/>
              <w:ind w:left="337" w:right="235" w:hanging="27"/>
              <w:rPr>
                <w:rFonts w:ascii="돋움체" w:eastAsia="돋움체"/>
                <w:color w:val="000000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360" w:lineRule="auto"/>
              <w:ind w:left="337" w:right="235" w:hanging="27"/>
              <w:jc w:val="center"/>
            </w:pPr>
            <w:r>
              <w:rPr>
                <w:rFonts w:ascii="돋움체" w:eastAsia="돋움체"/>
                <w:b/>
                <w:sz w:val="32"/>
                <w:shd w:val="clear" w:color="000000"/>
              </w:rPr>
              <w:t>개인정보 수집 및 이용·제공 동의서</w:t>
            </w:r>
          </w:p>
          <w:p>
            <w:pPr>
              <w:pStyle w:val="0"/>
              <w:widowControl w:val="off"/>
              <w:spacing w:line="360" w:lineRule="auto"/>
              <w:ind w:left="337" w:right="235" w:hanging="27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60" w:lineRule="auto"/>
              <w:ind w:left="310" w:right="235"/>
            </w:pPr>
            <w:r>
              <w:rPr>
                <w:rFonts w:ascii="돋움체" w:eastAsia="돋움체"/>
                <w:spacing w:val="-5"/>
                <w:sz w:val="22"/>
                <w:shd w:val="clear" w:color="000000"/>
              </w:rPr>
              <w:t>경기평택항만공사는 2025년 해운물류 청년취업 아카데미 참가 접수 및 취업 지원 등에 활용하기 위해</w:t>
            </w:r>
            <w:r>
              <w:rPr>
                <w:rFonts w:ascii="돋움체" w:eastAsia="돋움체"/>
                <w:spacing w:val="-2"/>
                <w:sz w:val="22"/>
                <w:shd w:val="clear" w:color="000000"/>
              </w:rPr>
              <w:t xml:space="preserve"> 다음과</w:t>
            </w:r>
            <w:r>
              <w:rPr>
                <w:rFonts w:ascii="돋움체" w:eastAsia="돋움체"/>
                <w:sz w:val="22"/>
                <w:shd w:val="clear" w:color="000000"/>
              </w:rPr>
              <w:t xml:space="preserve"> 같이 개인정보를 수집 및 이용</w:t>
            </w:r>
            <w:r>
              <w:rPr>
                <w:rFonts w:ascii="돋움체" w:eastAsia="돋움체"/>
                <w:sz w:val="22"/>
                <w:shd w:val="clear" w:color="000000"/>
              </w:rPr>
              <w:t>·제공하고</w:t>
            </w:r>
            <w:r>
              <w:rPr>
                <w:rFonts w:ascii="돋움체" w:eastAsia="돋움체"/>
                <w:sz w:val="22"/>
                <w:shd w:val="clear" w:color="000000"/>
              </w:rPr>
              <w:t xml:space="preserve"> 있습니다.</w:t>
            </w:r>
          </w:p>
          <w:p>
            <w:pPr>
              <w:pStyle w:val="0"/>
              <w:widowControl w:val="off"/>
              <w:spacing w:line="360" w:lineRule="auto"/>
              <w:ind w:left="337" w:right="235" w:hanging="27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60" w:lineRule="auto"/>
              <w:ind w:left="337" w:right="235" w:hanging="27"/>
            </w:pPr>
            <w:r>
              <w:rPr>
                <w:rFonts w:ascii="돋움체"/>
                <w:b/>
                <w:sz w:val="24"/>
                <w:shd w:val="clear" w:color="000000"/>
              </w:rPr>
              <w:t>□</w:t>
            </w:r>
            <w:r>
              <w:rPr>
                <w:rFonts w:ascii="돋움체" w:eastAsia="돋움체"/>
                <w:b/>
                <w:sz w:val="24"/>
                <w:shd w:val="clear" w:color="000000"/>
              </w:rPr>
              <w:t xml:space="preserve"> 개인정보의 수집 및 이용 목적</w:t>
            </w:r>
          </w:p>
          <w:p>
            <w:pPr>
              <w:pStyle w:val="0"/>
              <w:widowControl w:val="off"/>
              <w:spacing w:line="360" w:lineRule="auto"/>
              <w:ind w:left="420" w:right="235" w:hanging="110"/>
            </w:pPr>
            <w:r>
              <w:rPr>
                <w:rFonts w:ascii="돋움체"/>
                <w:sz w:val="22"/>
                <w:shd w:val="clear" w:color="000000"/>
              </w:rPr>
              <w:t xml:space="preserve"> </w:t>
            </w:r>
            <w:r>
              <w:rPr>
                <w:rFonts w:ascii="돋움체" w:eastAsia="돋움체"/>
                <w:spacing w:val="-5"/>
                <w:sz w:val="22"/>
                <w:shd w:val="clear" w:color="000000"/>
              </w:rPr>
              <w:t>2025년 해운물류 청년취업 아카데미</w:t>
            </w:r>
            <w:r>
              <w:rPr>
                <w:rFonts w:ascii="돋움체" w:eastAsia="돋움체"/>
                <w:sz w:val="22"/>
                <w:shd w:val="clear" w:color="000000"/>
              </w:rPr>
              <w:t xml:space="preserve"> 관련해 교육생 참가 접수 및 취업 지원을 위한 기초 자료로 활용됩니다.</w:t>
            </w:r>
          </w:p>
          <w:p>
            <w:pPr>
              <w:pStyle w:val="0"/>
              <w:widowControl w:val="off"/>
              <w:spacing w:line="360" w:lineRule="auto"/>
              <w:ind w:left="337" w:right="235" w:hanging="27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60" w:lineRule="auto"/>
              <w:ind w:left="337" w:right="235" w:hanging="27"/>
            </w:pPr>
            <w:r>
              <w:rPr>
                <w:rFonts w:ascii="돋움체"/>
                <w:b/>
                <w:sz w:val="24"/>
                <w:shd w:val="clear" w:color="000000"/>
              </w:rPr>
              <w:t>□</w:t>
            </w:r>
            <w:r>
              <w:rPr>
                <w:rFonts w:ascii="돋움체" w:eastAsia="돋움체"/>
                <w:b/>
                <w:sz w:val="24"/>
                <w:shd w:val="clear" w:color="000000"/>
              </w:rPr>
              <w:t xml:space="preserve"> 수집하는 개인정보의 항목</w:t>
            </w:r>
          </w:p>
          <w:p>
            <w:pPr>
              <w:pStyle w:val="0"/>
              <w:widowControl w:val="off"/>
              <w:spacing w:line="360" w:lineRule="auto"/>
              <w:ind w:left="420" w:right="235" w:hanging="110"/>
            </w:pPr>
            <w:r>
              <w:rPr>
                <w:rFonts w:ascii="돋움체"/>
                <w:sz w:val="22"/>
                <w:shd w:val="clear" w:color="000000"/>
              </w:rPr>
              <w:t xml:space="preserve"> </w:t>
            </w:r>
            <w:r>
              <w:rPr>
                <w:rFonts w:ascii="돋움체" w:eastAsia="돋움체"/>
                <w:spacing w:val="-3"/>
                <w:sz w:val="22"/>
                <w:shd w:val="clear" w:color="000000"/>
              </w:rPr>
              <w:t>성명(한글), 주민등록번호, 주민등록초본, 재학/졸업증명서, 성적증명서, 사진(3X4), 주소, 연락처(휴대전화, 직장, 전자우편),</w:t>
            </w:r>
            <w:r>
              <w:rPr>
                <w:rFonts w:ascii="돋움체" w:eastAsia="돋움체"/>
                <w:spacing w:val="-2"/>
                <w:sz w:val="22"/>
                <w:shd w:val="clear" w:color="000000"/>
              </w:rPr>
              <w:t xml:space="preserve"> 학력</w:t>
            </w:r>
            <w:r>
              <w:rPr>
                <w:rFonts w:ascii="돋움체" w:eastAsia="돋움체"/>
                <w:sz w:val="22"/>
                <w:shd w:val="clear" w:color="000000"/>
              </w:rPr>
              <w:t>, 외국어능력, 병역, 자격증, 취업희망 사항, 특기 및 수상경력 등</w:t>
            </w:r>
          </w:p>
          <w:p>
            <w:pPr>
              <w:pStyle w:val="0"/>
              <w:widowControl w:val="off"/>
              <w:spacing w:line="360" w:lineRule="auto"/>
              <w:ind w:left="430" w:right="235" w:hanging="120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60" w:lineRule="auto"/>
              <w:ind w:left="337" w:right="235" w:hanging="27"/>
            </w:pPr>
            <w:r>
              <w:rPr>
                <w:rFonts w:ascii="돋움체"/>
                <w:b/>
                <w:sz w:val="24"/>
                <w:shd w:val="clear" w:color="000000"/>
              </w:rPr>
              <w:t>□</w:t>
            </w:r>
            <w:r>
              <w:rPr>
                <w:rFonts w:ascii="돋움체" w:eastAsia="돋움체"/>
                <w:b/>
                <w:sz w:val="24"/>
                <w:shd w:val="clear" w:color="000000"/>
              </w:rPr>
              <w:t xml:space="preserve"> 개인정보 보유기간 </w:t>
            </w:r>
          </w:p>
          <w:p>
            <w:pPr>
              <w:pStyle w:val="0"/>
              <w:widowControl w:val="off"/>
              <w:spacing w:line="360" w:lineRule="auto"/>
              <w:ind w:left="420" w:right="235" w:hanging="110"/>
            </w:pPr>
            <w:r>
              <w:rPr>
                <w:rFonts w:ascii="돋움체"/>
                <w:sz w:val="22"/>
                <w:shd w:val="clear" w:color="000000"/>
              </w:rPr>
              <w:t xml:space="preserve"> </w:t>
            </w:r>
            <w:r>
              <w:rPr>
                <w:rFonts w:ascii="돋움체" w:eastAsia="돋움체"/>
                <w:spacing w:val="-1"/>
                <w:sz w:val="22"/>
                <w:shd w:val="clear" w:color="000000"/>
              </w:rPr>
              <w:t>수집된 개인정보는 원칙적으로 개인정보의 수집 및 이용목적이 달성되면 지체 없이 파</w:t>
            </w:r>
            <w:r>
              <w:rPr>
                <w:rFonts w:eastAsia="돋움체"/>
                <w:spacing w:val="-3"/>
                <w:sz w:val="22"/>
                <w:shd w:val="clear" w:color="000000"/>
              </w:rPr>
              <w:t>기</w:t>
            </w:r>
            <w:r>
              <w:rPr>
                <w:rFonts w:ascii="돋움체" w:eastAsia="돋움체"/>
                <w:spacing w:val="1"/>
                <w:sz w:val="22"/>
                <w:shd w:val="clear" w:color="000000"/>
              </w:rPr>
              <w:t>합니다.</w:t>
            </w:r>
          </w:p>
          <w:p>
            <w:pPr>
              <w:pStyle w:val="0"/>
              <w:widowControl w:val="off"/>
              <w:spacing w:line="360" w:lineRule="auto"/>
              <w:ind w:left="337" w:right="235" w:hanging="27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360" w:lineRule="auto"/>
              <w:ind w:left="337" w:right="235" w:hanging="27"/>
              <w:jc w:val="center"/>
            </w:pPr>
            <w:r>
              <w:rPr>
                <w:rFonts w:ascii="돋움체" w:eastAsia="돋움체"/>
                <w:sz w:val="22"/>
                <w:shd w:val="clear" w:color="000000"/>
              </w:rPr>
              <w:t xml:space="preserve">개인정보 수집 및 이용에 동의하십니까?    </w:t>
            </w:r>
            <w:r>
              <w:rPr>
                <w:rFonts w:ascii="돋움체" w:eastAsia="돋움체"/>
                <w:b/>
                <w:sz w:val="26"/>
                <w:shd w:val="clear" w:color="000000"/>
              </w:rPr>
              <w:t xml:space="preserve">동의함 </w:t>
            </w:r>
            <w:r>
              <w:rPr>
                <w:rFonts w:ascii="돋움체"/>
                <w:b/>
                <w:sz w:val="26"/>
                <w:shd w:val="clear" w:color="000000"/>
              </w:rPr>
              <w:t>□</w:t>
            </w:r>
            <w:r>
              <w:rPr>
                <w:rFonts w:ascii="돋움체" w:eastAsia="돋움체"/>
                <w:b/>
                <w:sz w:val="26"/>
                <w:shd w:val="clear" w:color="000000"/>
              </w:rPr>
              <w:t xml:space="preserve">,  동의하지 않음 </w:t>
            </w:r>
            <w:r>
              <w:rPr>
                <w:rFonts w:ascii="돋움체"/>
                <w:b/>
                <w:sz w:val="26"/>
                <w:shd w:val="clear" w:color="000000"/>
              </w:rPr>
              <w:t>□</w:t>
            </w:r>
          </w:p>
          <w:p>
            <w:pPr>
              <w:pStyle w:val="0"/>
              <w:widowControl w:val="off"/>
              <w:wordWrap w:val="1"/>
              <w:spacing w:line="360" w:lineRule="auto"/>
              <w:ind w:left="337" w:right="235" w:hanging="27"/>
              <w:jc w:val="center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60" w:lineRule="auto"/>
              <w:ind w:left="337" w:right="235" w:hanging="27"/>
            </w:pPr>
            <w:r>
              <w:rPr>
                <w:rFonts w:ascii="돋움체"/>
                <w:b/>
                <w:sz w:val="24"/>
                <w:shd w:val="clear" w:color="000000"/>
              </w:rPr>
              <w:t>□</w:t>
            </w:r>
            <w:r>
              <w:rPr>
                <w:rFonts w:ascii="돋움체" w:eastAsia="돋움체"/>
                <w:b/>
                <w:sz w:val="24"/>
                <w:shd w:val="clear" w:color="000000"/>
              </w:rPr>
              <w:t xml:space="preserve"> 제3자 제공</w:t>
            </w:r>
          </w:p>
          <w:p>
            <w:pPr>
              <w:pStyle w:val="0"/>
              <w:widowControl w:val="off"/>
              <w:spacing w:line="360" w:lineRule="auto"/>
              <w:ind w:left="420" w:right="235" w:hanging="110"/>
            </w:pPr>
            <w:r>
              <w:rPr>
                <w:rFonts w:ascii="돋움체" w:eastAsia="돋움체"/>
                <w:sz w:val="22"/>
                <w:shd w:val="clear" w:color="000000"/>
              </w:rPr>
              <w:t xml:space="preserve"> 수집된 개인정보는 모두 한국국제물류협회, 구인 관련 업체 등에 </w:t>
            </w:r>
            <w:r>
              <w:rPr>
                <w:rFonts w:ascii="돋움체" w:eastAsia="돋움체"/>
                <w:spacing w:val="-2"/>
                <w:sz w:val="22"/>
                <w:shd w:val="clear" w:color="000000"/>
              </w:rPr>
              <w:t>제공할 수 있습니다.</w:t>
            </w:r>
          </w:p>
          <w:p>
            <w:pPr>
              <w:pStyle w:val="0"/>
              <w:widowControl w:val="off"/>
              <w:spacing w:line="360" w:lineRule="auto"/>
              <w:ind w:left="337" w:right="235" w:hanging="27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60" w:lineRule="auto"/>
              <w:ind w:left="758" w:right="235" w:hanging="447"/>
            </w:pPr>
            <w:r>
              <w:rPr>
                <w:rFonts w:ascii="돋움체" w:eastAsia="돋움체"/>
                <w:sz w:val="22"/>
                <w:shd w:val="clear" w:color="000000"/>
              </w:rPr>
              <w:t xml:space="preserve"> 1. 제공받는 자/기관 : 한국국제물류협회, 구인 관련 업체 등</w:t>
            </w:r>
          </w:p>
          <w:p>
            <w:pPr>
              <w:pStyle w:val="0"/>
              <w:widowControl w:val="off"/>
              <w:spacing w:line="360" w:lineRule="auto"/>
              <w:ind w:left="758" w:right="235" w:hanging="447"/>
            </w:pPr>
            <w:r>
              <w:rPr>
                <w:rFonts w:ascii="돋움체" w:eastAsia="돋움체"/>
                <w:sz w:val="22"/>
                <w:shd w:val="clear" w:color="000000"/>
              </w:rPr>
              <w:t xml:space="preserve"> 2. 정보의 제공범위 : 수집된 개인정보 일체</w:t>
            </w:r>
          </w:p>
          <w:p>
            <w:pPr>
              <w:pStyle w:val="0"/>
              <w:widowControl w:val="off"/>
              <w:spacing w:line="360" w:lineRule="auto"/>
              <w:ind w:left="420" w:right="235" w:hanging="110"/>
            </w:pPr>
            <w:r>
              <w:rPr>
                <w:rFonts w:ascii="돋움체" w:eastAsia="돋움체"/>
                <w:sz w:val="22"/>
                <w:shd w:val="clear" w:color="000000"/>
              </w:rPr>
              <w:t xml:space="preserve"> 3. 정보의 제공목적 : 교육 프로그램 운영, 취업 지원 등</w:t>
            </w:r>
          </w:p>
          <w:p>
            <w:pPr>
              <w:pStyle w:val="0"/>
              <w:widowControl w:val="off"/>
              <w:spacing w:line="360" w:lineRule="auto"/>
              <w:ind w:left="420" w:right="235" w:hanging="110"/>
            </w:pPr>
            <w:r>
              <w:rPr>
                <w:rFonts w:ascii="돋움체"/>
                <w:sz w:val="22"/>
                <w:shd w:val="clear" w:color="000000"/>
              </w:rPr>
              <w:t xml:space="preserve"> 4. </w:t>
            </w:r>
            <w:r>
              <w:rPr>
                <w:rFonts w:ascii="돋움체" w:eastAsia="돋움체"/>
                <w:spacing w:val="-9"/>
                <w:sz w:val="22"/>
                <w:shd w:val="clear" w:color="000000"/>
              </w:rPr>
              <w:t>제공받으려는 자의 정보의 보유 및 이용기간 : 개인정보 수집 및 이용목적 달성완료시까지</w:t>
            </w:r>
          </w:p>
          <w:p>
            <w:pPr>
              <w:pStyle w:val="0"/>
              <w:widowControl w:val="off"/>
              <w:wordWrap w:val="1"/>
              <w:spacing w:line="360" w:lineRule="auto"/>
              <w:ind w:left="420" w:right="235" w:hanging="110"/>
              <w:jc w:val="center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360" w:lineRule="auto"/>
              <w:ind w:left="420" w:right="235" w:hanging="110"/>
              <w:jc w:val="center"/>
            </w:pPr>
            <w:r>
              <w:rPr>
                <w:rFonts w:ascii="돋움체" w:eastAsia="돋움체"/>
                <w:sz w:val="22"/>
                <w:shd w:val="clear" w:color="000000"/>
              </w:rPr>
              <w:t xml:space="preserve">제3자 개인정보 제공에 동의하십니까?   </w:t>
            </w:r>
            <w:r>
              <w:rPr>
                <w:rFonts w:ascii="돋움체" w:eastAsia="돋움체"/>
                <w:b/>
                <w:sz w:val="26"/>
                <w:shd w:val="clear" w:color="000000"/>
              </w:rPr>
              <w:t xml:space="preserve">동의함 </w:t>
            </w:r>
            <w:r>
              <w:rPr>
                <w:rFonts w:ascii="돋움체"/>
                <w:b/>
                <w:sz w:val="26"/>
                <w:shd w:val="clear" w:color="000000"/>
              </w:rPr>
              <w:t>□</w:t>
            </w:r>
            <w:r>
              <w:rPr>
                <w:rFonts w:ascii="돋움체" w:eastAsia="돋움체"/>
                <w:b/>
                <w:sz w:val="26"/>
                <w:shd w:val="clear" w:color="000000"/>
              </w:rPr>
              <w:t xml:space="preserve">,  동의하지 않음 </w:t>
            </w:r>
            <w:r>
              <w:rPr>
                <w:rFonts w:ascii="돋움체"/>
                <w:b/>
                <w:sz w:val="26"/>
                <w:shd w:val="clear" w:color="000000"/>
              </w:rPr>
              <w:t>□</w:t>
            </w:r>
          </w:p>
          <w:p>
            <w:pPr>
              <w:pStyle w:val="0"/>
              <w:widowControl w:val="off"/>
              <w:wordWrap w:val="1"/>
              <w:spacing w:line="360" w:lineRule="auto"/>
              <w:ind w:left="337" w:right="235" w:hanging="27"/>
              <w:jc w:val="center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spacing w:line="360" w:lineRule="auto"/>
              <w:ind w:left="697" w:right="235" w:hanging="387"/>
            </w:pPr>
            <w:r>
              <w:rPr>
                <w:rFonts w:ascii="돋움체"/>
                <w:b/>
                <w:sz w:val="24"/>
                <w:shd w:val="clear" w:color="000000"/>
              </w:rPr>
              <w:t>□</w:t>
            </w:r>
            <w:r>
              <w:rPr>
                <w:rFonts w:ascii="돋움체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돋움체" w:eastAsia="돋움체"/>
                <w:b/>
                <w:spacing w:val="2"/>
                <w:sz w:val="24"/>
                <w:shd w:val="clear" w:color="000000"/>
              </w:rPr>
              <w:t>본 개인정보 수집 및 이용 등에 거부할 수 있으며, 동의하지 않을 시에는  신청</w:t>
            </w:r>
            <w:r>
              <w:rPr>
                <w:rFonts w:ascii="돋움체" w:eastAsia="돋움체"/>
                <w:b/>
                <w:sz w:val="24"/>
                <w:shd w:val="clear" w:color="000000"/>
              </w:rPr>
              <w:t>이 불가할 수 있습니다.</w:t>
            </w:r>
          </w:p>
          <w:p>
            <w:pPr>
              <w:pStyle w:val="0"/>
              <w:widowControl w:val="off"/>
              <w:spacing w:line="360" w:lineRule="auto"/>
              <w:ind w:left="337" w:right="235" w:hanging="27"/>
            </w:pPr>
            <w:r>
              <w:rPr>
                <w:rFonts w:ascii="돋움체" w:eastAsia="돋움체"/>
                <w:sz w:val="22"/>
                <w:shd w:val="clear" w:color="000000"/>
              </w:rPr>
              <w:t xml:space="preserve">  * 본 개인정보는 수집 및 이용 목적 외 다른 목적으로 사용하지 않습니다.</w:t>
            </w:r>
          </w:p>
          <w:p>
            <w:pPr>
              <w:pStyle w:val="0"/>
              <w:widowControl w:val="off"/>
              <w:spacing w:line="360" w:lineRule="auto"/>
              <w:ind w:left="337" w:right="235" w:hanging="27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360" w:lineRule="auto"/>
              <w:ind w:left="337" w:right="235" w:hanging="27"/>
              <w:jc w:val="center"/>
            </w:pPr>
            <w:r>
              <w:rPr>
                <w:rFonts w:ascii="돋움체" w:eastAsia="돋움체"/>
                <w:sz w:val="24"/>
                <w:shd w:val="clear" w:color="000000"/>
              </w:rPr>
              <w:t>2025년    월    일</w:t>
            </w:r>
          </w:p>
          <w:p>
            <w:pPr>
              <w:pStyle w:val="0"/>
              <w:widowControl w:val="off"/>
              <w:spacing w:line="360" w:lineRule="auto"/>
              <w:ind w:left="337" w:right="235" w:hanging="27"/>
              <w:rPr>
                <w:rFonts w:ascii="돋움체" w:eastAsia="돋움체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360" w:lineRule="auto"/>
              <w:ind w:left="337" w:right="235" w:hanging="27"/>
              <w:jc w:val="center"/>
            </w:pPr>
            <w:r>
              <w:rPr>
                <w:rFonts w:ascii="돋움체" w:eastAsia="돋움체"/>
                <w:sz w:val="24"/>
                <w:shd w:val="clear" w:color="000000"/>
              </w:rPr>
              <w:t xml:space="preserve">                                      성명</w:t>
            </w:r>
            <w:r>
              <w:rPr>
                <w:rFonts w:ascii="돋움체"/>
                <w:sz w:val="24"/>
                <w:u w:val="single"/>
                <w:shd w:val="clear" w:color="000000"/>
              </w:rPr>
              <w:t xml:space="preserve">                 </w:t>
            </w:r>
            <w:r>
              <w:rPr>
                <w:rFonts w:ascii="돋움체" w:eastAsia="돋움체"/>
                <w:sz w:val="24"/>
                <w:shd w:val="clear" w:color="000000"/>
              </w:rPr>
              <w:t xml:space="preserve"> (서명)</w:t>
            </w:r>
          </w:p>
          <w:p>
            <w:pPr>
              <w:pStyle w:val="0"/>
              <w:widowControl w:val="off"/>
              <w:wordWrap w:val="1"/>
              <w:spacing w:line="360" w:lineRule="auto"/>
              <w:ind w:left="337" w:right="235" w:hanging="27"/>
              <w:jc w:val="center"/>
              <w:rPr>
                <w:rFonts w:ascii="돋움체" w:eastAsia="돋움체"/>
                <w:color w:val="000000"/>
                <w:sz w:val="24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360" w:lineRule="auto"/>
              <w:ind w:left="337" w:right="235" w:hanging="27"/>
              <w:jc w:val="left"/>
            </w:pPr>
            <w:r>
              <w:rPr>
                <w:rFonts w:ascii="돋움체" w:eastAsia="돋움체"/>
                <w:b/>
                <w:sz w:val="32"/>
                <w:shd w:val="clear" w:color="000000"/>
              </w:rPr>
              <w:t>경기평택항만공사 사장 귀하</w:t>
            </w:r>
          </w:p>
        </w:tc>
      </w:tr>
    </w:tbl>
    <w:p>
      <w:pPr>
        <w:pStyle w:val="0"/>
        <w:widowControl w:val="off"/>
        <w:spacing w:line="456" w:lineRule="auto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417" w:right="850" w:bottom="1134" w:left="850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">
    <w:multiLevelType w:val="hybridMultilevel"/>
    <w:lvl w:ilvl="0">
      <w:start w:val="1"/>
      <w:numFmt w:val="bullet"/>
      <w:suff w:val="space"/>
      <w:lvlText w:val="-"/>
      <w:lvlJc w:val="left"/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  <w:pStyle w:val="9"/>
    </w:lvl>
    <w:lvl w:ilvl="8">
      <w:start w:val="1"/>
      <w:numFmt w:val="chosung"/>
      <w:suff w:val="space"/>
      <w:lvlText w:val=""/>
      <w:lvlJc w:val="left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  <w:pStyle w:val="10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2">
    <w:abstractNumId w:val="2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7"/>
      <w:numPr>
        <w:numId w:val="209"/>
        <w:ilvl w:val="7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8"/>
      <w:numPr>
        <w:numId w:val="210"/>
        <w:ilvl w:val="8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9"/>
      <w:numPr>
        <w:numId w:val="211"/>
        <w:ilvl w:val="9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hyperlink" Target="www.kiffa.or.kr" TargetMode="External" /><Relationship Id="rId2" Type="http://schemas.openxmlformats.org/officeDocument/2006/relationships/hyperlink" Target="mailto:kiffa@kiffa.or.kr" TargetMode="External" /><Relationship Id="rId3" Type="http://schemas.openxmlformats.org/officeDocument/2006/relationships/settings" Target="settings.xml"  /><Relationship Id="rId4" Type="http://schemas.openxmlformats.org/officeDocument/2006/relationships/styles" Target="styles.xml"  /><Relationship Id="rId5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국제물류 청년취업아카데미 모집 안내</dc:title>
  <dc:creator>Direct</dc:creator>
  <cp:lastModifiedBy>Lenovo</cp:lastModifiedBy>
  <dcterms:created xsi:type="dcterms:W3CDTF">2022-09-01T08:00:21.965</dcterms:created>
  <dcterms:modified xsi:type="dcterms:W3CDTF">2025-06-20T04:52:18.504</dcterms:modified>
  <cp:version>0501.0001.01</cp:version>
</cp:coreProperties>
</file>