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국가유산청 공고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2025 - 0429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호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949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90"/>
      </w:tblGrid>
      <w:tr>
        <w:trPr>
          <w:cantSplit w:val="true"/>
        </w:trPr>
        <w:tc>
          <w:tcPr>
            <w:tcW w:w="9490" w:type="dxa"/>
            <w:tcBorders>
              <w:top w:val="single" w:sz="16" w:space="0" w:color="808080"/>
              <w:bottom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 xml:space="preserve">국가유산청 디지털정보담당관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br/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기간제 근로자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육아휴직 대체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채용 공고</w:t>
            </w:r>
          </w:p>
        </w:tc>
      </w:tr>
    </w:tbl>
    <w:p>
      <w:pPr>
        <w:pStyle w:val="HWP531"/>
        <w:keepNext w:val="false"/>
        <w:pBdr/>
        <w:bidi w:val="0"/>
        <w:spacing w:lineRule="auto" w:line="328" w:before="409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국가유산청 디지털정보담당관실에서 다음과 같이 기간제 근로자를 공개 채용하고자 하오니 참신하고 유능한 인재의 많은 응모바랍니다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531"/>
        <w:keepNext w:val="false"/>
        <w:pBdr/>
        <w:bidi w:val="0"/>
        <w:spacing w:lineRule="auto" w:line="328" w:before="409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8"/>
          <w:sz w:val="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8"/>
          <w:sz w:val="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년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11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월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4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국가유산청장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star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star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star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선발예정 인원 및 담당업무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998845" cy="96774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5" cy="9677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420"/>
                              <w:gridCol w:w="1421"/>
                              <w:gridCol w:w="694"/>
                              <w:gridCol w:w="1969"/>
                              <w:gridCol w:w="3943"/>
                            </w:tblGrid>
                            <w:tr>
                              <w:trPr>
                                <w:trHeight w:val="332" w:hRule="exact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9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6D6D6" w:val="clear"/>
                                  <w:vAlign w:val="center"/>
                                </w:tcPr>
                                <w:p>
                                  <w:pPr>
                                    <w:pStyle w:val="HWP52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채용예정분야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6D6D6" w:val="clear"/>
                                  <w:vAlign w:val="center"/>
                                </w:tcPr>
                                <w:p>
                                  <w:pPr>
                                    <w:pStyle w:val="HWP52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  종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6D6D6" w:val="clear"/>
                                  <w:vAlign w:val="center"/>
                                </w:tcPr>
                                <w:p>
                                  <w:pPr>
                                    <w:pStyle w:val="HWP52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인원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6D6D6" w:val="clear"/>
                                  <w:vAlign w:val="center"/>
                                </w:tcPr>
                                <w:p>
                                  <w:pPr>
                                    <w:pStyle w:val="HWP52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근무예정지</w:t>
                                  </w:r>
                                </w:p>
                              </w:tc>
                              <w:tc>
                                <w:tcPr>
                                  <w:tcW w:w="3943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11" w:space="0" w:color="000000"/>
                                  </w:tcBorders>
                                  <w:shd w:fill="D6D6D6" w:val="clear"/>
                                  <w:vAlign w:val="center"/>
                                </w:tcPr>
                                <w:p>
                                  <w:pPr>
                                    <w:pStyle w:val="HWP52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담당업무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2" w:hRule="exact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11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52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전산원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기간제근로자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52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국가유산청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디지털정보담당관실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대전 소재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43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335" w:start="335" w:end="5"/>
                                    <w:jc w:val="both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ㅇ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국가승인통계 등 국가유산 통계 관리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업무 지원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511" w:start="511" w:end="5"/>
                                    <w:jc w:val="both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국가승인통계 작성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국가통계포털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(KOSIS)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및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e-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나라지표 공개 관리 등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2.35pt;height:76.2pt;mso-wrap-distance-left:0pt;mso-wrap-distance-right:0pt;mso-wrap-distance-top:0pt;mso-wrap-distance-bottom:0pt;margin-top:-38.1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420"/>
                        <w:gridCol w:w="1421"/>
                        <w:gridCol w:w="694"/>
                        <w:gridCol w:w="1969"/>
                        <w:gridCol w:w="3943"/>
                      </w:tblGrid>
                      <w:tr>
                        <w:trPr>
                          <w:trHeight w:val="332" w:hRule="exact"/>
                        </w:trPr>
                        <w:tc>
                          <w:tcPr>
                            <w:tcW w:w="1420" w:type="dxa"/>
                            <w:tcBorders>
                              <w:top w:val="single" w:sz="9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6D6D6" w:val="clear"/>
                            <w:vAlign w:val="center"/>
                          </w:tcPr>
                          <w:p>
                            <w:pPr>
                              <w:pStyle w:val="HWP52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채용예정분야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6D6D6" w:val="clear"/>
                            <w:vAlign w:val="center"/>
                          </w:tcPr>
                          <w:p>
                            <w:pPr>
                              <w:pStyle w:val="HWP52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직  종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6D6D6" w:val="clear"/>
                            <w:vAlign w:val="center"/>
                          </w:tcPr>
                          <w:p>
                            <w:pPr>
                              <w:pStyle w:val="HWP52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인원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6D6D6" w:val="clear"/>
                            <w:vAlign w:val="center"/>
                          </w:tcPr>
                          <w:p>
                            <w:pPr>
                              <w:pStyle w:val="HWP52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근무예정지</w:t>
                            </w:r>
                          </w:p>
                        </w:tc>
                        <w:tc>
                          <w:tcPr>
                            <w:tcW w:w="3943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11" w:space="0" w:color="000000"/>
                            </w:tcBorders>
                            <w:shd w:fill="D6D6D6" w:val="clear"/>
                            <w:vAlign w:val="center"/>
                          </w:tcPr>
                          <w:p>
                            <w:pPr>
                              <w:pStyle w:val="HWP52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담당업무</w:t>
                            </w:r>
                          </w:p>
                        </w:tc>
                      </w:tr>
                      <w:tr>
                        <w:trPr>
                          <w:trHeight w:val="1192" w:hRule="exact"/>
                        </w:trPr>
                        <w:tc>
                          <w:tcPr>
                            <w:tcW w:w="1420" w:type="dxa"/>
                            <w:tcBorders>
                              <w:top w:val="single" w:sz="11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52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전산원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기간제근로자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52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국가유산청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디지털정보담당관실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대전 소재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43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335" w:start="335" w:end="5"/>
                              <w:jc w:val="both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ㅇ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국가승인통계 등 국가유산 통계 관리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업무 지원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511" w:start="511" w:end="5"/>
                              <w:jc w:val="both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국가승인통계 작성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국가통계포털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(KOSIS)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및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e-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나라지표 공개 관리 등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응시자격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판단기준일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최종시험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면접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예정일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398" w:start="39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공통 자격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18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세 이상인 자로 최종시험예정일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면접예정일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기준 인사관리 규정상 정년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(60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에 도달하지 않은 자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남자의 경우 병역을 필하였거나 면제받은 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최종시험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면접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예정일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이내 전역 예정자 가능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ㅇ「국가유산청 공무직 등 근로자 인사관리규정」제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결격사유 등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에 해당하지 않는 사람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616575" cy="5210175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575" cy="52101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948"/>
                              <w:gridCol w:w="2948"/>
                              <w:gridCol w:w="2949"/>
                            </w:tblGrid>
                            <w:tr>
                              <w:trPr/>
                              <w:tc>
                                <w:tcPr>
                                  <w:tcW w:w="2948" w:type="dxa"/>
                                  <w:tcBorders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HY울릉도M" w:hAnsi="HY울릉도M" w:eastAsia="HY울릉도M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울릉도M" w:hAnsi="HY울릉도M" w:eastAsia="HY울릉도M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 격 사 유</w:t>
                                  </w:r>
                                </w:p>
                              </w:tc>
                              <w:tc>
                                <w:tcPr>
                                  <w:tcW w:w="2949" w:type="dxa"/>
                                  <w:tcBorders>
                                    <w:start w:val="single" w:sz="9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948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49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바탕" w:hAnsi="바탕" w:eastAsia="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542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83" w:start="28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「국가공무원법」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결격사유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80" w:start="3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피성년후견인 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80" w:start="3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파산선고를 받고 복권되지 아니한 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19" w:start="31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실형을 선고받고 그 집행이 끝나거나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집행이 끝난 것으로 보는 경우를 포함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집행이 면제된 날부터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아니한 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80" w:start="3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 이상의 형의 집행유예를 선고받고 그 유예기간이 끝난 날부터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80" w:start="3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형의 선고유예를 받은 경우에 그 선고유예 기간 중에 있는 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380" w:start="3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법원의 판결 또는 다른 법률에 따라 자격이 상실되거나 정지된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552" w:start="55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공무원으로 재직기간 중 직무와 관련하여 「형법」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355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및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356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규정된 죄를 범한 자로서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만원 이상의 벌금형을 선고받고 그 형이 확정된 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539" w:start="53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다름 각 목의 어느 하나에 해당하는 죄를 범한 사람으로서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만원 이상의 벌금형을 선고받고 그 형이 확정된 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사람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539" w:start="53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「성폭력범죄의 처벌 등에 관한 특례법」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따른 성폭력범죄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539" w:start="53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「정보통신망 이용촉진 및 정보보호 등에 관한 법률」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74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 및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호에 규정된 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539" w:start="53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「스토킹범죄의 처벌 등에 관한 법률」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호에 따른 스토킹범죄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560" w:start="560" w:end="0"/>
                                    <w:jc w:val="both"/>
                                    <w:textAlignment w:val="bottom"/>
                                    <w:rPr>
                                      <w:rFonts w:ascii="한양신명조" w:hAnsi="한양신명조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97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신명조" w:hAnsi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97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미성년자에 대하여 「성폭력범죄의 처벌 등에 관한 특례법」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따른 성폭력범죄 또는 「아동ㆍ청소년의 성보호에 관한 법률」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호에 따른 아동ㆍ청소년대상 성범죄를 범한 사람으로서 다음 각 목의 어느 하나에 해당하는 날부터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사람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650" w:start="65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실형을 선고받고 그 집행이 끝나거나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집행이 끝난 것으로 보는 경우를 포함한다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집행이 면제된 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650" w:start="65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형의 집행유예를 선고받고 그 집행유예가 확정된 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650" w:start="65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벌금 이하의 형을 선고받고 그 형이 확정된 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650" w:start="65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라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치료감호를 선고받고 그 집행이 끝나거나 집행이 면제된 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650" w:start="65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징계로 파면처분 또는 해임처분을 받은 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80" w:start="3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징계로 파면처분을 받은 때부터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80" w:start="3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징계로 해임처분을 받은 때부터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542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262" w:start="26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「부패방지 및 국민권익위원회의 설치와 운영에 관한 법률」제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비위면직자 등의 취업제한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542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262" w:start="26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공직자가 재직 중 직무와 관련된 부패행위로 당연퇴직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파면 또는 해임된 자</w:t>
                                  </w:r>
                                </w:p>
                                <w:p>
                                  <w:pPr>
                                    <w:pStyle w:val="HWP542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305" w:start="30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공직자였던 사람으로서 재직 중 직무와 관련된 부패행위로 벌금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2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만원 이상의 형의 선고를 받은 사람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형의 집행유예 선고를 받고 그 유예기간이 경과된 사람을 포함한다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542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05" w:start="30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③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기관으로부터 징계 해고 처분을 받은 날부터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경과하지 않은 사람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45" w:type="dxa"/>
                                  <w:gridSpan w:val="3"/>
                                  <w:tcBorders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542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05" w:start="30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④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 관련 법령 상 결격사유에 해당하는 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42.25pt;height:410.25pt;mso-wrap-distance-left:0pt;mso-wrap-distance-right:0pt;mso-wrap-distance-top:0pt;mso-wrap-distance-bottom:0pt;margin-top:-205.1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948"/>
                        <w:gridCol w:w="2948"/>
                        <w:gridCol w:w="2949"/>
                      </w:tblGrid>
                      <w:tr>
                        <w:trPr/>
                        <w:tc>
                          <w:tcPr>
                            <w:tcW w:w="2948" w:type="dxa"/>
                            <w:tcBorders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48" w:type="dxa"/>
                            <w:vMerge w:val="restart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울릉도M" w:hAnsi="HY울릉도M" w:eastAsia="HY울릉도M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울릉도M" w:hAnsi="HY울릉도M" w:eastAsia="HY울릉도M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결 격 사 유</w:t>
                            </w:r>
                          </w:p>
                        </w:tc>
                        <w:tc>
                          <w:tcPr>
                            <w:tcW w:w="2949" w:type="dxa"/>
                            <w:tcBorders>
                              <w:start w:val="single" w:sz="9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948" w:type="dxa"/>
                            <w:tcBorders>
                              <w:top w:val="single" w:sz="9" w:space="0" w:color="000000"/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48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49" w:type="dxa"/>
                            <w:tcBorders>
                              <w:top w:val="single" w:sz="9" w:space="0" w:color="000000"/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바탕" w:hAnsi="바탕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542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83" w:start="28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①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「국가공무원법」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결격사유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80" w:start="3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피성년후견인 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80" w:start="3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파산선고를 받고 복권되지 아니한 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19" w:start="31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금고 이상의 실형을 선고받고 그 집행이 끝나거나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집행이 끝난 것으로 보는 경우를 포함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집행이 면제된 날부터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년이 지나지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아니한 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80" w:start="3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금고 이상의 형의 집행유예를 선고받고 그 유예기간이 끝난 날부터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80" w:start="3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금고 이상의 형의 선고유예를 받은 경우에 그 선고유예 기간 중에 있는 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380" w:start="3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법원의 판결 또는 다른 법률에 따라 자격이 상실되거나 정지된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552" w:start="55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6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공무원으로 재직기간 중 직무와 관련하여 「형법」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355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 및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356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조에 규정된 죄를 범한 자로서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300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만원 이상의 벌금형을 선고받고 그 형이 확정된 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539" w:start="53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6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다름 각 목의 어느 하나에 해당하는 죄를 범한 사람으로서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100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만원 이상의 벌금형을 선고받고 그 형이 확정된 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년이 지나지 아니한 사람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539" w:start="53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「성폭력범죄의 처벌 등에 관한 특례법」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조에 따른 성폭력범죄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539" w:start="53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「정보통신망 이용촉진 및 정보보호 등에 관한 법률」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74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항제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호 및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호에 규정된 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539" w:start="53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「스토킹범죄의 처벌 등에 관한 법률」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호에 따른 스토킹범죄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560" w:start="560" w:end="0"/>
                              <w:jc w:val="both"/>
                              <w:textAlignment w:val="bottom"/>
                              <w:rPr>
                                <w:rFonts w:ascii="한양신명조" w:hAnsi="한양신명조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97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신명조" w:hAnsi="한양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97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6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미성년자에 대하여 「성폭력범죄의 처벌 등에 관한 특례법」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조에 따른 성폭력범죄 또는 「아동ㆍ청소년의 성보호에 관한 법률」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호에 따른 아동ㆍ청소년대상 성범죄를 범한 사람으로서 다음 각 목의 어느 하나에 해당하는 날부터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년이 지나지 아니한 사람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650" w:start="65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8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금고 이상의 실형을 선고받고 그 집행이 끝나거나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8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8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집행이 끝난 것으로 보는 경우를 포함한다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8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8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집행이 면제된 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650" w:start="65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금고 이상의 형의 집행유예를 선고받고 그 집행유예가 확정된 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650" w:start="65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벌금 이하의 형을 선고받고 그 형이 확정된 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650" w:start="65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라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치료감호를 선고받고 그 집행이 끝나거나 집행이 면제된 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650" w:start="65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마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징계로 파면처분 또는 해임처분을 받은 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80" w:start="3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징계로 파면처분을 받은 때부터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80" w:start="3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8.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징계로 해임처분을 받은 때부터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542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262" w:start="26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②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「부패방지 및 국민권익위원회의 설치와 운영에 관한 법률」제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비위면직자 등의 취업제한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542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262" w:start="26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공직자가 재직 중 직무와 관련된 부패행위로 당연퇴직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파면 또는 해임된 자</w:t>
                            </w:r>
                          </w:p>
                          <w:p>
                            <w:pPr>
                              <w:pStyle w:val="HWP542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305" w:start="30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공직자였던 사람으로서 재직 중 직무와 관련된 부패행위로 벌금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300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2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만원 이상의 형의 선고를 받은 사람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해당 형의 집행유예 선고를 받고 그 유예기간이 경과된 사람을 포함한다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542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05" w:start="30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③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기관으로부터 징계 해고 처분을 받은 날부터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년이 경과하지 않은 사람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45" w:type="dxa"/>
                            <w:gridSpan w:val="3"/>
                            <w:tcBorders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542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05" w:start="30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④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기타 관련 법령 상 결격사유에 해당하는 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40" w:after="0"/>
        <w:ind w:hanging="398" w:start="39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398" w:start="39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응시자격 요건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제한 없음</w:t>
      </w:r>
    </w:p>
    <w:p>
      <w:pPr>
        <w:pStyle w:val="HWP0"/>
        <w:keepNext w:val="false"/>
        <w:pBdr/>
        <w:bidi w:val="0"/>
        <w:spacing w:lineRule="auto" w:line="328" w:before="40" w:after="0"/>
        <w:ind w:hanging="398" w:start="39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398" w:start="39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우대사항</w:t>
      </w:r>
      <w:r>
        <w:rPr>
          <w:rFonts w:ascii="굴림" w:hAnsi="굴림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※ 증빙자료 제출 시 인정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서류전형 단계에서만 적용</w:t>
      </w:r>
    </w:p>
    <w:p>
      <w:pPr>
        <w:pStyle w:val="HWP0"/>
        <w:keepNext w:val="false"/>
        <w:pBdr/>
        <w:bidi w:val="0"/>
        <w:spacing w:lineRule="auto" w:line="328" w:before="40" w:after="0"/>
        <w:ind w:hanging="758" w:start="75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통계관련학과 학위 소지자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학위에 따라 점수 차등 부여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2603" w:start="260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관련전공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통계학과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수학과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전산학과 및 이와 유사한 계통의 학과</w:t>
      </w:r>
    </w:p>
    <w:p>
      <w:pPr>
        <w:pStyle w:val="HWP0"/>
        <w:keepNext w:val="false"/>
        <w:pBdr/>
        <w:bidi w:val="0"/>
        <w:spacing w:lineRule="auto" w:line="328" w:before="40" w:after="0"/>
        <w:ind w:hanging="758" w:start="75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통계관련 분야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근무경력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근무 개월에 따라 점수 차등 부여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2603" w:start="260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국가기관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지자체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공공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민간 기관에서 통계관리 관련 업무로 근무한 경력</w:t>
      </w:r>
    </w:p>
    <w:p>
      <w:pPr>
        <w:pStyle w:val="HWP0"/>
        <w:keepNext w:val="false"/>
        <w:pBdr/>
        <w:bidi w:val="0"/>
        <w:spacing w:lineRule="auto" w:line="328" w:before="40" w:after="0"/>
        <w:ind w:hanging="2603" w:start="260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- 1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개월에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최대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개월까지 인정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경력증명서 제출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908" w:start="908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※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개월 미만의 경력은 점수 산정에서 제외되며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, 3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개월 이상부터 경력으로 인정</w:t>
      </w:r>
    </w:p>
    <w:p>
      <w:pPr>
        <w:pStyle w:val="HWP0"/>
        <w:keepNext w:val="false"/>
        <w:pBdr/>
        <w:bidi w:val="0"/>
        <w:spacing w:lineRule="auto" w:line="328" w:before="40" w:after="0"/>
        <w:ind w:hanging="908" w:start="908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경력증명서는 반드시 채용 공고일을 기준으로 발급일이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개월 이내의 것으로 제출</w:t>
      </w:r>
    </w:p>
    <w:p>
      <w:pPr>
        <w:pStyle w:val="HWP0"/>
        <w:keepNext w:val="false"/>
        <w:pBdr/>
        <w:bidi w:val="0"/>
        <w:spacing w:lineRule="auto" w:line="328" w:before="40" w:after="0"/>
        <w:ind w:hanging="908" w:start="908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경력증명서에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근무기간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담당업무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가 명시되어 있어야 하며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진위여부 확인을 위해 발행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>기관의 관인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>담당자 성명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>연락처 필수 기재할 것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>경력이 불명확할 경우 불인정 될 수 있음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758" w:start="75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관련분야 자격증 소지자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자격증 등급에 따라 점수 차등 부여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781" w:start="78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사회조사분석사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급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·2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급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빅데이터분석기사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국가공인 데이터분석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전문가</w:t>
      </w:r>
    </w:p>
    <w:p>
      <w:pPr>
        <w:pStyle w:val="HWP0"/>
        <w:keepNext w:val="false"/>
        <w:pBdr/>
        <w:bidi w:val="0"/>
        <w:spacing w:lineRule="auto" w:line="328" w:before="40" w:after="0"/>
        <w:ind w:hanging="781" w:start="78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정보처리기사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산업기사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컴퓨터 활용능력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급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급 자격증 소지자</w:t>
      </w:r>
    </w:p>
    <w:p>
      <w:pPr>
        <w:pStyle w:val="HWP0"/>
        <w:keepNext w:val="false"/>
        <w:pBdr/>
        <w:bidi w:val="0"/>
        <w:spacing w:lineRule="auto" w:line="328" w:before="40" w:after="0"/>
        <w:ind w:hanging="908" w:start="908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복수의 자격증 소지 시 유리한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개의 자격증만 인정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중복 불인정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747" w:start="747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2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12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551"/>
        <w:keepNext w:val="false"/>
        <w:pBdr/>
        <w:tabs>
          <w:tab w:val="clear" w:pos="0"/>
          <w:tab w:val="clear" w:pos="794"/>
          <w:tab w:val="clear" w:pos="1587"/>
          <w:tab w:val="clear" w:pos="2381"/>
          <w:tab w:val="clear" w:pos="3175"/>
          <w:tab w:val="clear" w:pos="3969"/>
          <w:tab w:val="clear" w:pos="4762"/>
          <w:tab w:val="clear" w:pos="5556"/>
          <w:tab w:val="clear" w:pos="6350"/>
          <w:tab w:val="clear" w:pos="7143"/>
          <w:tab w:val="clear" w:pos="7994"/>
          <w:tab w:val="clear" w:pos="8220"/>
        </w:tabs>
        <w:bidi w:val="0"/>
        <w:spacing w:lineRule="auto" w:line="328" w:before="40" w:after="0"/>
        <w:ind w:hanging="747" w:start="747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2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12"/>
          <w:w w:val="97"/>
          <w:position w:val="0"/>
          <w:sz w:val="28"/>
          <w:sz w:val="28"/>
          <w:u w:val="none"/>
          <w:vertAlign w:val="baseline"/>
          <w:em w:val="none"/>
        </w:rPr>
        <w:t>라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12"/>
          <w:w w:val="97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가점 사항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원서접수 마감일 기준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550" w:start="550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mc:AlternateContent>
          <mc:Choice Requires="wps">
            <w:drawing>
              <wp:inline distT="0" distB="0" distL="0" distR="0">
                <wp:extent cx="5792470" cy="346583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2470" cy="34658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144"/>
                              <w:gridCol w:w="5523"/>
                              <w:gridCol w:w="2455"/>
                            </w:tblGrid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6667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구분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부가 점수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3" w:hRule="exact"/>
                              </w:trPr>
                              <w:tc>
                                <w:tcPr>
                                  <w:tcW w:w="114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법정가점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「국가유공자법」 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조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「독립유공자예우에 관한 법률」 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조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「보훈보상대상자 지원에 관한 법률」 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「고엽제후유의증 등 환자지원 및 단체설립에 관한 법률」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ㆍ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민주유공자예우 및 단체설립에 관한 법률」 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「특수임무유공자예우 및 단체설립에 관한 법률」 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등 관련 법령에 따른 취업지원 대상자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관련법령에 따라 각 전형 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단계별 만점의 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5∼10%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3" w:hRule="exact"/>
                              </w:trPr>
                              <w:tc>
                                <w:tcPr>
                                  <w:tcW w:w="114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사회형평가점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「장애인고용촉진 및 직업재활법｣ 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의한 장애인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「국민기초생활 보장법」제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조에 따른 수급자에 해당하는 기간이 계속하여 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이상인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「한부모가족지원법」제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조에 따른 한부모가족 지원대상자에 해당하는 기간이 계속하여 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이상인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「다문화가족지원법」제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해당하는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「북한이탈주민의 보호 및 정착지원에 관한 법률」에 따른 보호대상자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각 전형단계별 만점의 </w:t>
                                  </w:r>
                                  <w:r>
                                    <w:rPr>
                                      <w:rFonts w:eastAsia="굴림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6.1pt;height:272.9pt;mso-wrap-distance-left:0pt;mso-wrap-distance-right:0pt;mso-wrap-distance-top:0pt;mso-wrap-distance-bottom:0pt;margin-top:-136.4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144"/>
                        <w:gridCol w:w="5523"/>
                        <w:gridCol w:w="2455"/>
                      </w:tblGrid>
                      <w:tr>
                        <w:trPr>
                          <w:trHeight w:val="353" w:hRule="exact"/>
                        </w:trPr>
                        <w:tc>
                          <w:tcPr>
                            <w:tcW w:w="6667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중고딕" w:hAnsi="한양중고딕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중고딕" w:hAnsi="한양중고딕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구분</w:t>
                            </w:r>
                          </w:p>
                        </w:tc>
                        <w:tc>
                          <w:tcPr>
                            <w:tcW w:w="24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중고딕" w:hAnsi="한양중고딕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중고딕" w:hAnsi="한양중고딕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부가 점수</w:t>
                            </w:r>
                          </w:p>
                        </w:tc>
                      </w:tr>
                      <w:tr>
                        <w:trPr>
                          <w:trHeight w:val="2553" w:hRule="exact"/>
                        </w:trPr>
                        <w:tc>
                          <w:tcPr>
                            <w:tcW w:w="114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법정가점</w:t>
                            </w:r>
                          </w:p>
                        </w:tc>
                        <w:tc>
                          <w:tcPr>
                            <w:tcW w:w="552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「국가유공자법」 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29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조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「독립유공자예우에 관한 법률」 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16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조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「보훈보상대상자 지원에 관한 법률」 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35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「고엽제후유의증 등 환자지원 및 단체설립에 관한 법률」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조의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9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ㆍ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18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민주유공자예우 및 단체설립에 관한 법률」 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22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「특수임무유공자예우 및 단체설립에 관한 법률」 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24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등 관련 법령에 따른 취업지원 대상자</w:t>
                            </w:r>
                          </w:p>
                        </w:tc>
                        <w:tc>
                          <w:tcPr>
                            <w:tcW w:w="24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관련법령에 따라 각 전형 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단계별 만점의 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5∼10%</w:t>
                            </w:r>
                          </w:p>
                        </w:tc>
                      </w:tr>
                      <w:tr>
                        <w:trPr>
                          <w:trHeight w:val="2553" w:hRule="exact"/>
                        </w:trPr>
                        <w:tc>
                          <w:tcPr>
                            <w:tcW w:w="114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사회형평가점</w:t>
                            </w:r>
                          </w:p>
                        </w:tc>
                        <w:tc>
                          <w:tcPr>
                            <w:tcW w:w="552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「장애인고용촉진 및 직업재활법｣ 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조에 의한 장애인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「국민기초생활 보장법」제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조에 따른 수급자에 해당하는 기간이 계속하여 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년 이상인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「한부모가족지원법」제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조에 따른 한부모가족 지원대상자에 해당하는 기간이 계속하여 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년 이상인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「다문화가족지원법」제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조에 해당하는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「북한이탈주민의 보호 및 정착지원에 관한 법률」에 따른 보호대상자</w:t>
                            </w:r>
                          </w:p>
                        </w:tc>
                        <w:tc>
                          <w:tcPr>
                            <w:tcW w:w="24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각 전형단계별 만점의 </w:t>
                            </w:r>
                            <w:r>
                              <w:rPr>
                                <w:rFonts w:eastAsia="굴림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3%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542"/>
        <w:keepNext w:val="false"/>
        <w:pBdr/>
        <w:bidi w:val="0"/>
        <w:spacing w:lineRule="auto" w:line="328" w:before="40" w:after="0"/>
        <w:ind w:hanging="711" w:start="71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가점은 모두 가산하되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가점 항목별로 중복 가점은 불가함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동일 항목에서 둘 이상 해당하는 경우에는 유리한 가점만을 적용함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).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또한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가산점수의 합계는 전형단계별 만점의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13%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를 초과할 수 없음</w:t>
      </w:r>
    </w:p>
    <w:p>
      <w:pPr>
        <w:pStyle w:val="HWP542"/>
        <w:keepNext w:val="false"/>
        <w:pBdr/>
        <w:bidi w:val="0"/>
        <w:spacing w:lineRule="auto" w:line="328" w:before="40" w:after="0"/>
        <w:ind w:hanging="711" w:start="71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법정가점은 채용분야의 채용예정인원이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4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명 이상인 경우에 한하여 적용함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단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법정가점은 취업보호대상자의 구분채용인 경우에는 채용예정인원과 관계없이 적용함</w:t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3.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근무기간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계약체결일로부터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휴직자 복직 시 까지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30"/>
          <w:sz w:val="30"/>
          <w:u w:val="none"/>
          <w:vertAlign w:val="baseline"/>
          <w:em w:val="none"/>
        </w:rPr>
        <w:t>‘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26. 6. 30.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30"/>
          <w:sz w:val="30"/>
          <w:u w:val="none"/>
          <w:vertAlign w:val="baseline"/>
          <w:em w:val="none"/>
        </w:rPr>
        <w:t>복직 예정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-33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744" w:start="74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근무 시작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예정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일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‘25. 12. 1.(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월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예정</w:t>
      </w:r>
    </w:p>
    <w:p>
      <w:pPr>
        <w:pStyle w:val="HWP0"/>
        <w:keepNext w:val="false"/>
        <w:pBdr/>
        <w:bidi w:val="0"/>
        <w:spacing w:lineRule="auto" w:line="328" w:before="40" w:after="0"/>
        <w:ind w:hanging="908" w:start="908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근무 시작일은 기관 사정에 등에 따라 변동 가능</w:t>
      </w:r>
    </w:p>
    <w:p>
      <w:pPr>
        <w:pStyle w:val="HWP0"/>
        <w:keepNext w:val="false"/>
        <w:pBdr/>
        <w:bidi w:val="0"/>
        <w:spacing w:lineRule="auto" w:line="328" w:before="40" w:after="0"/>
        <w:ind w:hanging="744" w:start="74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기타 근무와 관련된 사항 등은「국가유산청 공무직 등 근로자 인사관리 규정」에 따름</w:t>
      </w:r>
    </w:p>
    <w:p>
      <w:pPr>
        <w:pStyle w:val="HWP0"/>
        <w:keepNext w:val="false"/>
        <w:pBdr/>
        <w:bidi w:val="0"/>
        <w:spacing w:lineRule="auto" w:line="328" w:before="40" w:after="0"/>
        <w:ind w:hanging="908" w:start="908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다만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휴직자가 ‘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26. 6. 30.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이전 조기 복직 시 근로관계가 종료될 수 있음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713" w:start="713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4.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근로조건 및 보수</w:t>
      </w:r>
    </w:p>
    <w:p>
      <w:pPr>
        <w:pStyle w:val="HWP0"/>
        <w:keepNext w:val="false"/>
        <w:pBdr/>
        <w:bidi w:val="0"/>
        <w:spacing w:lineRule="auto" w:line="328" w:before="40" w:after="0"/>
        <w:ind w:hanging="744" w:start="74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근무시간 및 형태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9:00 ~ 18:00,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주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 근무</w:t>
      </w:r>
    </w:p>
    <w:p>
      <w:pPr>
        <w:pStyle w:val="HWP0"/>
        <w:keepNext w:val="false"/>
        <w:pBdr/>
        <w:bidi w:val="0"/>
        <w:spacing w:lineRule="auto" w:line="328" w:before="40" w:after="0"/>
        <w:ind w:hanging="744" w:start="74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후생복지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건강보험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고용보험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산재보험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국민연금 가입</w:t>
      </w:r>
    </w:p>
    <w:p>
      <w:pPr>
        <w:pStyle w:val="HWP0"/>
        <w:keepNext w:val="false"/>
        <w:pBdr/>
        <w:bidi w:val="0"/>
        <w:spacing w:lineRule="auto" w:line="328" w:before="40" w:after="0"/>
        <w:ind w:hanging="744" w:start="74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보수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국가유산청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공무직 등 근로자 임금책정기준 적용</w:t>
      </w:r>
    </w:p>
    <w:p>
      <w:pPr>
        <w:pStyle w:val="HWP0"/>
        <w:keepNext w:val="false"/>
        <w:pBdr/>
        <w:bidi w:val="0"/>
        <w:spacing w:lineRule="auto" w:line="328" w:before="40" w:after="0"/>
        <w:ind w:hanging="815" w:start="81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기본금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2,154,640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전산원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호봉 기준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/4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대 보험 공제 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815" w:start="81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식대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월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140,000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원</w:t>
      </w:r>
    </w:p>
    <w:p>
      <w:pPr>
        <w:pStyle w:val="HWP0"/>
        <w:keepNext w:val="false"/>
        <w:pBdr/>
        <w:bidi w:val="0"/>
        <w:spacing w:lineRule="auto" w:line="328" w:before="40" w:after="0"/>
        <w:ind w:hanging="815" w:start="81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명절휴가비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/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추석 각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550,000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지급</w:t>
      </w:r>
    </w:p>
    <w:p>
      <w:pPr>
        <w:pStyle w:val="HWP0"/>
        <w:keepNext w:val="false"/>
        <w:pBdr/>
        <w:bidi w:val="0"/>
        <w:spacing w:lineRule="auto" w:line="328" w:before="40" w:after="0"/>
        <w:ind w:hanging="815" w:start="81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법정수당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연장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야간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휴일근로수당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지급</w:t>
      </w:r>
    </w:p>
    <w:p>
      <w:pPr>
        <w:pStyle w:val="HWP0"/>
        <w:keepNext w:val="false"/>
        <w:pBdr/>
        <w:bidi w:val="0"/>
        <w:spacing w:lineRule="auto" w:line="328" w:before="40" w:after="0"/>
        <w:ind w:hanging="671" w:start="67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5.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심사방법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: (1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차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서류전형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+ (2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차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면접시험</w:t>
      </w:r>
    </w:p>
    <w:p>
      <w:pPr>
        <w:pStyle w:val="HWP0"/>
        <w:keepNext w:val="false"/>
        <w:pBdr/>
        <w:bidi w:val="0"/>
        <w:spacing w:lineRule="auto" w:line="328" w:before="40" w:after="0"/>
        <w:ind w:hanging="711" w:start="71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(1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차 시험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서류전형</w:t>
      </w:r>
    </w:p>
    <w:p>
      <w:pPr>
        <w:pStyle w:val="HWP0"/>
        <w:keepNext w:val="false"/>
        <w:pBdr/>
        <w:bidi w:val="0"/>
        <w:spacing w:lineRule="auto" w:line="328" w:before="40" w:after="0"/>
        <w:ind w:hanging="766" w:start="7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임용예정 직무에 적합한 서류전형기준에 따라 합격여부 결정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적극전형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766" w:start="7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시험위원의 평가점수가 만점의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40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퍼센트 이상 득점한 자 중에서 고득점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순으로 결정</w:t>
      </w:r>
    </w:p>
    <w:p>
      <w:pPr>
        <w:pStyle w:val="HWP0"/>
        <w:keepNext w:val="false"/>
        <w:pBdr/>
        <w:bidi w:val="0"/>
        <w:spacing w:lineRule="auto" w:line="328" w:before="40" w:after="0"/>
        <w:ind w:hanging="766" w:start="7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다만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응시인원이 선발예정인원의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배수 초과인 때에는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배수로 서류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전형 합격자 결정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적극심사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19" w:before="40" w:after="0"/>
        <w:ind w:hanging="1076" w:start="1076" w:end="0"/>
        <w:jc w:val="both"/>
        <w:textAlignment w:val="bottom"/>
        <w:rPr>
          <w:rFonts w:ascii="휴먼명조" w:hAnsi="휴먼명조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한양중고딕" w:ascii="돋움" w:hAnsi="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돋움" w:hAnsi="돋움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동점자 발생시 </w:t>
      </w:r>
      <w:r>
        <w:rPr>
          <w:rFonts w:eastAsia="한양중고딕" w:ascii="돋움" w:hAnsi="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ascii="돋움" w:hAnsi="돋움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배수를 초과하더라도 모두 서류전형 합격 처리</w:t>
      </w:r>
    </w:p>
    <w:p>
      <w:pPr>
        <w:pStyle w:val="HWP0"/>
        <w:keepNext w:val="false"/>
        <w:pBdr/>
        <w:bidi w:val="0"/>
        <w:spacing w:lineRule="auto" w:line="328" w:before="40" w:after="0"/>
        <w:ind w:hanging="766" w:start="7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공고 결과 서류전형 응시자가 선발예정인원과 같거나 적을 경우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회 이상 재공고 후 시험을 시행할 수 있음</w:t>
      </w:r>
    </w:p>
    <w:p>
      <w:pPr>
        <w:pStyle w:val="HWP0"/>
        <w:keepNext w:val="false"/>
        <w:pBdr/>
        <w:bidi w:val="0"/>
        <w:spacing w:lineRule="auto" w:line="328" w:before="40" w:after="0"/>
        <w:ind w:hanging="711" w:start="71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(2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차 시험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면접시험</w:t>
      </w:r>
    </w:p>
    <w:p>
      <w:pPr>
        <w:pStyle w:val="HWP0"/>
        <w:keepNext w:val="false"/>
        <w:pBdr/>
        <w:bidi w:val="0"/>
        <w:spacing w:lineRule="auto" w:line="328" w:before="40" w:after="0"/>
        <w:ind w:hanging="866" w:start="8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면접시험은 서류전형 합격자를 대상으로 해당 직무 수행에 필요한 능력 및 적격성 등 평가</w:t>
      </w:r>
    </w:p>
    <w:p>
      <w:pPr>
        <w:pStyle w:val="HWP0"/>
        <w:keepNext w:val="false"/>
        <w:pBdr/>
        <w:bidi w:val="0"/>
        <w:spacing w:lineRule="auto" w:line="328" w:before="40" w:after="0"/>
        <w:ind w:hanging="810" w:start="81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- 5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개 평가항목별로 상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우수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중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보통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미흡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로 평정</w:t>
      </w:r>
    </w:p>
    <w:p>
      <w:pPr>
        <w:pStyle w:val="HWP0"/>
        <w:keepNext w:val="false"/>
        <w:pBdr/>
        <w:bidi w:val="0"/>
        <w:spacing w:lineRule="auto" w:line="328" w:before="40" w:after="0"/>
        <w:ind w:hanging="810" w:start="81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652770" cy="1094105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10941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550"/>
                              <w:gridCol w:w="1677"/>
                              <w:gridCol w:w="6675"/>
                            </w:tblGrid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W w:w="550" w:type="dxa"/>
                                  <w:tcBorders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vMerge w:val="restart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【 평가항목】</w:t>
                                  </w:r>
                                </w:p>
                              </w:tc>
                              <w:tc>
                                <w:tcPr>
                                  <w:tcW w:w="6675" w:type="dxa"/>
                                  <w:tcBorders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W w:w="55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675" w:type="dxa"/>
                                  <w:tcBorders>
                                    <w:top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91" w:hRule="exact"/>
                              </w:trPr>
                              <w:tc>
                                <w:tcPr>
                                  <w:tcW w:w="8902" w:type="dxa"/>
                                  <w:gridSpan w:val="3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78" w:start="708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공공기관근로자로서의 정신자세    ② 당해업무관련 지식과 그 응용능력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78" w:start="708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③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의사표현의 정확성과 논리성       ④ 예의․품행 및 성실성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78" w:start="708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⑤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창의력․의지력 및 발전 가능성   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45.1pt;height:86.15pt;mso-wrap-distance-left:0pt;mso-wrap-distance-right:0pt;mso-wrap-distance-top:0pt;mso-wrap-distance-bottom:0pt;margin-top:-43.0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550"/>
                        <w:gridCol w:w="1677"/>
                        <w:gridCol w:w="6675"/>
                      </w:tblGrid>
                      <w:tr>
                        <w:trPr>
                          <w:trHeight w:val="216" w:hRule="exact"/>
                        </w:trPr>
                        <w:tc>
                          <w:tcPr>
                            <w:tcW w:w="550" w:type="dxa"/>
                            <w:tcBorders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77" w:type="dxa"/>
                            <w:vMerge w:val="restart"/>
                            <w:tcBorders/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【 평가항목】</w:t>
                            </w:r>
                          </w:p>
                        </w:tc>
                        <w:tc>
                          <w:tcPr>
                            <w:tcW w:w="6675" w:type="dxa"/>
                            <w:tcBorders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W w:w="550" w:type="dxa"/>
                            <w:tcBorders>
                              <w:top w:val="single" w:sz="2" w:space="0" w:color="000000"/>
                              <w:star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77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675" w:type="dxa"/>
                            <w:tcBorders>
                              <w:top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291" w:hRule="exact"/>
                        </w:trPr>
                        <w:tc>
                          <w:tcPr>
                            <w:tcW w:w="8902" w:type="dxa"/>
                            <w:gridSpan w:val="3"/>
                            <w:tcBorders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78" w:start="708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①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공공기관근로자로서의 정신자세    ② 당해업무관련 지식과 그 응용능력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78" w:start="708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③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의사표현의 정확성과 논리성       ④ 예의․품행 및 성실성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78" w:start="708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⑤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창의력․의지력 및 발전 가능성   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40" w:after="0"/>
        <w:ind w:hanging="2666" w:start="2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합격자 결정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불합격 기준에 해당되지 아니한 자 중에서 평정 성적이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우수한 사람부터 차례로 합격자 결정</w:t>
      </w:r>
    </w:p>
    <w:p>
      <w:pPr>
        <w:pStyle w:val="HWP0"/>
        <w:keepNext w:val="false"/>
        <w:pBdr/>
        <w:bidi w:val="0"/>
        <w:spacing w:lineRule="auto" w:line="328" w:before="40" w:after="0"/>
        <w:ind w:hanging="966" w:start="966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※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‘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상’의 개수가 많은 순서로 결정하고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, ‘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상’의 개수가 같은 경우 ‘중’의 개수가 많은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순서로 결정</w:t>
      </w:r>
    </w:p>
    <w:p>
      <w:pPr>
        <w:pStyle w:val="HWP0"/>
        <w:keepNext w:val="false"/>
        <w:pBdr/>
        <w:bidi w:val="0"/>
        <w:spacing w:lineRule="auto" w:line="328" w:before="40" w:after="0"/>
        <w:ind w:hanging="966" w:start="966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불합격 기준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위원의 과반수가 평정요소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개 항목 중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개 항목 이상을 ‘하’로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평정하였거나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위원의 과반수가 어느 하나의 동일한 평정요소를 ‘하’로 평정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하였을 때는 불합격 처리</w:t>
      </w:r>
    </w:p>
    <w:p>
      <w:pPr>
        <w:pStyle w:val="HWP0"/>
        <w:keepNext w:val="false"/>
        <w:pBdr/>
        <w:bidi w:val="0"/>
        <w:spacing w:lineRule="auto" w:line="328" w:before="40" w:after="0"/>
        <w:ind w:hanging="803" w:start="80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동점자 발생 시 취업지원대상자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&gt;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사회형평적 채용 대상자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&gt;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서류전형 성적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순으로 결정</w:t>
      </w:r>
    </w:p>
    <w:p>
      <w:pPr>
        <w:pStyle w:val="HWP0"/>
        <w:keepNext w:val="false"/>
        <w:pBdr/>
        <w:bidi w:val="0"/>
        <w:spacing w:lineRule="auto" w:line="328" w:before="40" w:after="0"/>
        <w:ind w:hanging="1059" w:start="1059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상기 기준으로도 합격자 결정이 어려운 경우 인사위원회 심의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의결을 통하여 결정</w:t>
      </w:r>
    </w:p>
    <w:p>
      <w:pPr>
        <w:pStyle w:val="HWP0"/>
        <w:keepNext w:val="false"/>
        <w:pBdr/>
        <w:bidi w:val="0"/>
        <w:spacing w:lineRule="auto" w:line="328" w:before="40" w:after="0"/>
        <w:ind w:hanging="2666" w:start="2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면접시험 당일 불참 또는 지각 시 면점대상에서 제외될 수 있음</w:t>
      </w:r>
    </w:p>
    <w:p>
      <w:pPr>
        <w:pStyle w:val="HWP0"/>
        <w:keepNext w:val="false"/>
        <w:pBdr/>
        <w:bidi w:val="0"/>
        <w:spacing w:lineRule="auto" w:line="328" w:before="40" w:after="0"/>
        <w:ind w:hanging="966" w:start="966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최종합격예정자의 채용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임용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포기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채용결격사유 발생 등으로 최종합격이 되지 않을 경우 차순위 득점자를 추가합격자로 결정할 수 있음</w:t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6.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최종합격자 및 예비합격자 결정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32"/>
        <w:gridCol w:w="2819"/>
        <w:gridCol w:w="3588"/>
      </w:tblGrid>
      <w:tr>
        <w:trPr>
          <w:trHeight w:val="429" w:hRule="exact"/>
        </w:trPr>
        <w:tc>
          <w:tcPr>
            <w:tcW w:w="32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2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최종합격자</w:t>
            </w:r>
          </w:p>
        </w:tc>
        <w:tc>
          <w:tcPr>
            <w:tcW w:w="35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예비합격자</w:t>
            </w:r>
            <w:r>
              <w:rPr>
                <w:rFonts w:eastAsia="굴림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운영기한</w:t>
            </w:r>
            <w:r>
              <w:rPr>
                <w:rFonts w:eastAsia="굴림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85" w:hRule="exact"/>
        </w:trPr>
        <w:tc>
          <w:tcPr>
            <w:tcW w:w="32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 근로자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육아휴직 대체</w:t>
            </w:r>
            <w:r>
              <w:rPr>
                <w:rFonts w:eastAsia="굴림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전산원</w:t>
            </w:r>
            <w:r>
              <w:rPr>
                <w:rFonts w:eastAsia="굴림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5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명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최종합격자 발표일로부터 </w:t>
            </w:r>
            <w:r>
              <w:rPr>
                <w:rFonts w:eastAsia="굴림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굴림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49" w:after="0"/>
        <w:ind w:hanging="708" w:start="70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최종합격자 발표 전 최종합격 예정자의 응시자격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우대사항 등의 증빙 자료를 제출받아 확인한 후 최종합격자 발표</w:t>
      </w:r>
    </w:p>
    <w:p>
      <w:pPr>
        <w:pStyle w:val="HWP0"/>
        <w:keepNext w:val="false"/>
        <w:pBdr/>
        <w:bidi w:val="0"/>
        <w:spacing w:lineRule="auto" w:line="328" w:before="40" w:after="0"/>
        <w:ind w:hanging="866" w:start="866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관련 서류에 대한 검토 결과 합격 결정에 중대한 하자가 있다고 판단되는 경우에는 인사위원회 심의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의결을 통하여 합격 또는 임용 취소</w:t>
      </w:r>
    </w:p>
    <w:p>
      <w:pPr>
        <w:pStyle w:val="HWP0"/>
        <w:keepNext w:val="false"/>
        <w:pBdr/>
        <w:bidi w:val="0"/>
        <w:spacing w:lineRule="auto" w:line="328" w:before="40" w:after="0"/>
        <w:ind w:hanging="708" w:start="70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최종합격자가 임용을 포기하거나 신원조사 등 결격사유 발생 또는 채용계약 체결 후 중도 퇴사 발생 등을 대비하여 예비합격자를 선정</w:t>
      </w:r>
    </w:p>
    <w:p>
      <w:pPr>
        <w:pStyle w:val="HWP0"/>
        <w:keepNext w:val="false"/>
        <w:pBdr/>
        <w:bidi w:val="0"/>
        <w:spacing w:lineRule="auto" w:line="328" w:before="40" w:after="0"/>
        <w:ind w:hanging="815" w:start="81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예비합격자 임용 유효기한은 최종합격자 발표일로부터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개월까지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br/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해당 분야의 차기 채용 공고 시 그 공고일 전까지 운영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7.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전형일정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61"/>
        <w:gridCol w:w="3375"/>
        <w:gridCol w:w="3603"/>
      </w:tblGrid>
      <w:tr>
        <w:trPr>
          <w:trHeight w:val="389" w:hRule="exact"/>
        </w:trPr>
        <w:tc>
          <w:tcPr>
            <w:tcW w:w="2661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375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일정</w:t>
            </w:r>
          </w:p>
        </w:tc>
        <w:tc>
          <w:tcPr>
            <w:tcW w:w="3603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389" w:hRule="exact"/>
        </w:trPr>
        <w:tc>
          <w:tcPr>
            <w:tcW w:w="26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채용공고</w:t>
            </w:r>
          </w:p>
        </w:tc>
        <w:tc>
          <w:tcPr>
            <w:tcW w:w="3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2025.11. 4.(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화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~ 11.10.(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국가유산청 홈페이지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나라일터 게재</w:t>
            </w:r>
          </w:p>
        </w:tc>
      </w:tr>
      <w:tr>
        <w:trPr>
          <w:trHeight w:val="958" w:hRule="exact"/>
        </w:trPr>
        <w:tc>
          <w:tcPr>
            <w:tcW w:w="26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응시원서 접수</w:t>
            </w:r>
          </w:p>
        </w:tc>
        <w:tc>
          <w:tcPr>
            <w:tcW w:w="3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2025.11. 6.(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목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~ 11.10.(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  <w:r>
              <w:rPr>
                <w:rFonts w:eastAsia="굴림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(redmogi@korea.kr) </w:t>
            </w:r>
            <w:r>
              <w:rPr>
                <w:rFonts w:ascii="한양중고딕" w:hAnsi="한양중고딕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접수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전자우편 접수 마감일 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18:00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까지 메일 도착분에 한하여 인정</w:t>
            </w:r>
          </w:p>
        </w:tc>
      </w:tr>
      <w:tr>
        <w:trPr>
          <w:trHeight w:val="697" w:hRule="exact"/>
        </w:trPr>
        <w:tc>
          <w:tcPr>
            <w:tcW w:w="26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서류전형 합격자 발표 및 면접시험 일정 공고</w:t>
            </w:r>
          </w:p>
        </w:tc>
        <w:tc>
          <w:tcPr>
            <w:tcW w:w="3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2025. 11. 13.(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목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국가유산청 홈페이지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나라일터 게재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개별 별도 통보 없음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97" w:hRule="exact"/>
        </w:trPr>
        <w:tc>
          <w:tcPr>
            <w:tcW w:w="26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 전형 예정일</w:t>
            </w:r>
          </w:p>
        </w:tc>
        <w:tc>
          <w:tcPr>
            <w:tcW w:w="3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2025. 11. 20.(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목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세부사항은 서류전형 합격자 발표 시 공고</w:t>
            </w:r>
          </w:p>
        </w:tc>
      </w:tr>
      <w:tr>
        <w:trPr>
          <w:trHeight w:val="697" w:hRule="exact"/>
        </w:trPr>
        <w:tc>
          <w:tcPr>
            <w:tcW w:w="26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최종합격자 발표</w:t>
            </w:r>
          </w:p>
        </w:tc>
        <w:tc>
          <w:tcPr>
            <w:tcW w:w="3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2025. 11. 25.(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화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국가유산청 홈페이지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나라일터 게재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개별 별도 통보 없음</w:t>
            </w:r>
            <w:r>
              <w:rPr>
                <w:rFonts w:eastAsia="굴림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49" w:after="0"/>
        <w:ind w:hanging="866" w:start="866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상기 일정은 응시원서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시험장 사정 등에 따라 단축 또는 연기 될 수 있음</w:t>
      </w:r>
    </w:p>
    <w:p>
      <w:pPr>
        <w:pStyle w:val="HWP0"/>
        <w:keepNext w:val="false"/>
        <w:pBdr/>
        <w:bidi w:val="0"/>
        <w:spacing w:lineRule="auto" w:line="328" w:before="40" w:after="0"/>
        <w:ind w:hanging="901" w:start="901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901" w:start="901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8.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응시원서 접수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ㅇ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원서접수 기간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2025. 11. 6.(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목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09:00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～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11. 10.(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월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 18:00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까지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ㅇ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접수방법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접수기간 내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전자우편으로만 접수</w:t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-7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-7"/>
          <w:w w:val="100"/>
          <w:position w:val="0"/>
          <w:sz w:val="24"/>
          <w:sz w:val="24"/>
          <w:u w:val="single"/>
          <w:vertAlign w:val="baseline"/>
          <w:em w:val="none"/>
        </w:rPr>
        <w:t>등기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-7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-7"/>
          <w:w w:val="100"/>
          <w:position w:val="0"/>
          <w:sz w:val="24"/>
          <w:sz w:val="24"/>
          <w:u w:val="single"/>
          <w:vertAlign w:val="baseline"/>
          <w:em w:val="none"/>
        </w:rPr>
        <w:t>택배 및 퀵서비스 등을 통한 우편접수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-7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-7"/>
          <w:w w:val="100"/>
          <w:position w:val="0"/>
          <w:sz w:val="24"/>
          <w:sz w:val="24"/>
          <w:u w:val="single"/>
          <w:vertAlign w:val="baseline"/>
          <w:em w:val="none"/>
        </w:rPr>
        <w:t>방문접수 원서는 접수하지 않습니다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-7"/>
          <w:w w:val="100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1064" w:leader="hyphen"/>
          <w:tab w:val="left" w:pos="1348" w:leader="hyphen"/>
          <w:tab w:val="left" w:pos="1631" w:leader="hyphen"/>
          <w:tab w:val="left" w:pos="1972" w:leader="hyphen"/>
          <w:tab w:val="left" w:pos="2255" w:leader="hyphen"/>
          <w:tab w:val="left" w:pos="2538" w:leader="hyphen"/>
          <w:tab w:val="left" w:pos="2879" w:leader="hyphen"/>
          <w:tab w:val="left" w:pos="3162" w:leader="hyphen"/>
          <w:tab w:val="left" w:pos="3446" w:leader="hyphen"/>
          <w:tab w:val="left" w:pos="3729" w:leader="hyphen"/>
          <w:tab w:val="left" w:pos="4069" w:leader="hyphen"/>
          <w:tab w:val="left" w:pos="4353" w:leader="hyphen"/>
          <w:tab w:val="left" w:pos="4636" w:leader="hyphen"/>
          <w:tab w:val="left" w:pos="4976" w:leader="hyphen"/>
          <w:tab w:val="left" w:pos="5260" w:leader="hyphen"/>
          <w:tab w:val="left" w:pos="5543" w:leader="hyphen"/>
          <w:tab w:val="left" w:pos="5827" w:leader="hyphen"/>
          <w:tab w:val="left" w:pos="6167" w:leader="hyphen"/>
          <w:tab w:val="left" w:pos="6450" w:leader="hyphen"/>
          <w:tab w:val="left" w:pos="6734" w:leader="hyphen"/>
          <w:tab w:val="left" w:pos="7074" w:leader="hyphen"/>
          <w:tab w:val="left" w:pos="7357" w:leader="hyphen"/>
          <w:tab w:val="left" w:pos="7641" w:leader="hyphen"/>
          <w:tab w:val="left" w:pos="7924" w:leader="hyphen"/>
          <w:tab w:val="left" w:pos="8264" w:leader="hyphen"/>
          <w:tab w:val="left" w:pos="8548" w:leader="hyphen"/>
          <w:tab w:val="left" w:pos="8831" w:leader="hyphen"/>
          <w:tab w:val="left" w:pos="9001" w:leader="hyphen"/>
        </w:tabs>
        <w:bidi w:val="0"/>
        <w:spacing w:lineRule="auto" w:line="328" w:before="40" w:after="0"/>
        <w:ind w:hanging="781" w:start="78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904230" cy="102362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230" cy="1023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298"/>
                            </w:tblGrid>
                            <w:tr>
                              <w:trPr>
                                <w:trHeight w:val="409" w:hRule="exact"/>
                              </w:trPr>
                              <w:tc>
                                <w:tcPr>
                                  <w:tcW w:w="92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전자우편 접수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: redmogi@korea.kr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확인 후 별도 메일 발송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exact"/>
                              </w:trPr>
                              <w:tc>
                                <w:tcPr>
                                  <w:tcW w:w="9298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메일 제목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국가유산청 기간제근로자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전산원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응시원서 접수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ㅇㅇㅇ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응시자 성명</w:t>
                                  </w:r>
                                  <w:r>
                                    <w:rPr>
                                      <w:rFonts w:eastAsia="굴림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3" w:hRule="exact"/>
                              </w:trPr>
                              <w:tc>
                                <w:tcPr>
                                  <w:tcW w:w="9298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64" w:start="364" w:end="0"/>
                                    <w:jc w:val="both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전자우편접수는 접수기간 마감일 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18:00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까지 메일 도착분에 한하여 유효하며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자필서명 누락되지 않도록 </w:t>
                                  </w:r>
                                  <w:r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주의하시기 바랍니다</w:t>
                                  </w: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64.9pt;height:80.6pt;mso-wrap-distance-left:0pt;mso-wrap-distance-right:0pt;mso-wrap-distance-top:0pt;mso-wrap-distance-bottom:0pt;margin-top:-40.3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298"/>
                      </w:tblGrid>
                      <w:tr>
                        <w:trPr>
                          <w:trHeight w:val="409" w:hRule="exact"/>
                        </w:trPr>
                        <w:tc>
                          <w:tcPr>
                            <w:tcW w:w="92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전자우편 접수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: redmogi@korea.kr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(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확인 후 별도 메일 발송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409" w:hRule="exact"/>
                        </w:trPr>
                        <w:tc>
                          <w:tcPr>
                            <w:tcW w:w="9298" w:type="dxa"/>
                            <w:tcBorders>
                              <w:start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메일 제목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국가유산청 기간제근로자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전산원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응시원서 접수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-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ㅇㅇㅇ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응시자 성명</w:t>
                            </w:r>
                            <w:r>
                              <w:rPr>
                                <w:rFonts w:eastAsia="굴림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793" w:hRule="exact"/>
                        </w:trPr>
                        <w:tc>
                          <w:tcPr>
                            <w:tcW w:w="9298" w:type="dxa"/>
                            <w:tcBorders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64" w:start="364" w:end="0"/>
                              <w:jc w:val="both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전자우편접수는 접수기간 마감일 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18:00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까지 메일 도착분에 한하여 유효하며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자필서명 누락되지 않도록 </w:t>
                            </w:r>
                            <w:r>
                              <w:rPr>
                                <w:rFonts w:ascii="굴림" w:hAnsi="굴림" w:eastAsia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주의하시기 바랍니다</w:t>
                            </w: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40" w:after="0"/>
        <w:ind w:hanging="1030" w:start="103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4"/>
          <w:sz w:val="24"/>
          <w:u w:val="none"/>
          <w:vertAlign w:val="baseline"/>
          <w:em w:val="none"/>
        </w:rPr>
        <w:t xml:space="preserve"> 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4"/>
          <w:sz w:val="24"/>
          <w:u w:val="none"/>
          <w:vertAlign w:val="baseline"/>
          <w:em w:val="none"/>
        </w:rPr>
        <w:t>기재사항 및 제출서류 미비 등으로 인한 책임은 응시자에게 있음</w:t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9.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제출서류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응시자 제출서류 총괄표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소정양식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응시원서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이력서 각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소정양식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자기소개서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소정양식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개인정보 및 고유식별정보활용 동의서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소정양식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자격요건 검증을 위한 동의서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소정양식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우대사항 자격증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경력증명서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학위증명서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해당자에 한함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법정가점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사회형평가점 증빙 서류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해당자에 한함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531"/>
        <w:keepNext w:val="false"/>
        <w:pBdr/>
        <w:bidi w:val="0"/>
        <w:spacing w:lineRule="auto" w:line="328" w:before="40" w:after="0"/>
        <w:ind w:hanging="725" w:start="725" w:end="0"/>
        <w:jc w:val="star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10.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>기타 사항</w:t>
      </w:r>
    </w:p>
    <w:p>
      <w:pPr>
        <w:pStyle w:val="HWP0"/>
        <w:keepNext w:val="false"/>
        <w:pBdr/>
        <w:bidi w:val="0"/>
        <w:spacing w:lineRule="auto" w:line="328" w:before="40" w:after="0"/>
        <w:ind w:hanging="398" w:start="39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채용비리 관련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채용비리 관련 부정합격자는 인사위원회의 심의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결정을 거쳐 합격을 취소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하거나 근로계약을 해지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최종합격자 발표 후 채용예정자는 부정합격 시 관련 규정에 따라 합격이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취소될 수 있음을 내용으로 하는 확인서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공정채용 확인서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를 제출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채용비리 피해자 발생 시 공정채용기준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26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채용비리 피해자 구제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에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따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른 피해자 구제 조치 실시</w:t>
      </w:r>
    </w:p>
    <w:p>
      <w:pPr>
        <w:pStyle w:val="HWP0"/>
        <w:keepNext w:val="false"/>
        <w:pBdr/>
        <w:bidi w:val="0"/>
        <w:spacing w:lineRule="auto" w:line="328" w:before="40" w:after="0"/>
        <w:ind w:hanging="398" w:start="39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" w:after="0"/>
        <w:ind w:hanging="398" w:start="39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기타 유의사항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응시원서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자기소개서 작성 시 직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간접적으로 학교명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출생지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부모직업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,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가족관계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개인신상 등 직무능력과 직접적인 관련이 없는 내용을 기술하지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않도록 유의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3"/>
          <w:w w:val="9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3"/>
          <w:w w:val="90"/>
          <w:position w:val="0"/>
          <w:sz w:val="28"/>
          <w:sz w:val="28"/>
          <w:u w:val="none"/>
          <w:vertAlign w:val="baseline"/>
          <w:em w:val="none"/>
        </w:rPr>
        <w:t>기재 시 블라인드 처리 및 감점 등 불이익을 받을 수 있음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3"/>
          <w:w w:val="9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응시원서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기재 누락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연락 불능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합격자발표 미확인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서류 미제출 등으로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인한 불합격 또는 합격 취소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전형 응시 불가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의 불이익에 대한 책임은 응시자 본인에게 있으며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지원서 기재 내용에 대한 증빙자료 제출 요구 및 사실 여부 조회를 할 수 있음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제출된 증빙서류는 응시원서 허위기재여부 확인을 위해서 활용되며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심사에 불필요한 자료는 시험위원에게 일절 제공되지 않음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응시원서에 기재한 연락처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휴대전화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이메일 등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생년월일 등은 블라인드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처리하여 시험위원에게 제공됨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최종합격자로 결정되더라도 결격사유조회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신체검사 결과 등에서 부적격으로 판명될 경우 채용이 취소될 수 있음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응시원서는 접수 마감기한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(2025. 11. 10.(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월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) 18:00)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까지 전자우편으로 제출된 경우에만 인정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매 채용 전형 참여시 신분증 원본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*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지참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미지참 시 응시 불가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*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>기간만료 전 여권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>운전면허증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>주민등록증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>주민등록증 발급신청 확인서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>사진포함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>유효기간 내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본 채용 공고는 기관 사정 등에 의하여 변경될 수 있으며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이 경우 「채용절차의 공정화에 관한 법률」등 관련 법령을 준수하여 변경 및 안내 예정</w:t>
      </w:r>
    </w:p>
    <w:p>
      <w:pPr>
        <w:pStyle w:val="HWP0"/>
        <w:keepNext w:val="false"/>
        <w:pBdr/>
        <w:bidi w:val="0"/>
        <w:spacing w:lineRule="auto" w:line="328" w:before="40" w:after="0"/>
        <w:ind w:hanging="666" w:start="6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기타 관련 문의 사항은 채용담당자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(042-481-4721)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에게 문의</w:t>
      </w:r>
    </w:p>
    <w:p>
      <w:pPr>
        <w:pStyle w:val="HWP0"/>
        <w:keepNext w:val="false"/>
        <w:pBdr/>
        <w:bidi w:val="0"/>
        <w:spacing w:lineRule="auto" w:line="328" w:before="40" w:after="0"/>
        <w:ind w:hanging="1066" w:start="106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별첨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]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응시자 제출서류 총괄표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이력서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자기소개서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개인정보제공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이용 동의서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자격요건 검증 동의서 등</w:t>
      </w:r>
      <w:r>
        <w:br w:type="page"/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별 첨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2"/>
      </w:tblGrid>
      <w:tr>
        <w:trPr>
          <w:trHeight w:val="653" w:hRule="exact"/>
          <w:cantSplit w:val="true"/>
        </w:trPr>
        <w:tc>
          <w:tcPr>
            <w:tcW w:w="95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응시자 제출서류 총괄표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전산원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8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8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8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956"/>
        <w:gridCol w:w="4670"/>
      </w:tblGrid>
      <w:tr>
        <w:trPr>
          <w:trHeight w:val="673" w:hRule="exact"/>
        </w:trPr>
        <w:tc>
          <w:tcPr>
            <w:tcW w:w="395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 분야</w:t>
            </w:r>
          </w:p>
        </w:tc>
        <w:tc>
          <w:tcPr>
            <w:tcW w:w="467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 명</w:t>
            </w:r>
          </w:p>
        </w:tc>
      </w:tr>
      <w:tr>
        <w:trPr>
          <w:trHeight w:val="739" w:hRule="exact"/>
        </w:trPr>
        <w:tc>
          <w:tcPr>
            <w:tcW w:w="395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기간제근로자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전산원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67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0" w:start="0" w:end="0"/>
        <w:jc w:val="start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▣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작성목록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총괄표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start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내용을 작성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제출한 항목에 대하여 작성 여부 란에 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O, X”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표시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start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증빙 서류 미제출 시 자격증 등 미인정</w:t>
      </w:r>
    </w:p>
    <w:tbl>
      <w:tblPr>
        <w:tblW w:w="953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935"/>
        <w:gridCol w:w="1601"/>
      </w:tblGrid>
      <w:tr>
        <w:trPr>
          <w:trHeight w:val="732" w:hRule="exact"/>
        </w:trPr>
        <w:tc>
          <w:tcPr>
            <w:tcW w:w="793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AFAB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목   록</w:t>
            </w:r>
          </w:p>
        </w:tc>
        <w:tc>
          <w:tcPr>
            <w:tcW w:w="160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AFAB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작성 여부 </w:t>
            </w:r>
          </w:p>
        </w:tc>
      </w:tr>
      <w:tr>
        <w:trPr>
          <w:trHeight w:val="73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응시자 제출서류 총괄표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3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응시원서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3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이력서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3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자기소개서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3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및 고유식별 정보활용 동의서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5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531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자격요건 검증을 위한 동의서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5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531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우대사항 학위 졸업증명서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1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5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531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우대사항 경력증명서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1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5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531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9.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우대사항 자격증 사본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1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52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531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10.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법정가점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사회형평가점 증빙 서류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1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164" w:after="0"/>
        <w:ind w:hanging="835" w:start="83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br w:type="page"/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붙임서식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-1]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한양그래픽" w:hAnsi="한양그래픽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ascii="한양그래픽" w:hAnsi="한양그래픽" w:eastAsia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응  시  원 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바탕" w:hAnsi="바탕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본인은 국가유산청에서 실시하는 기간제근로자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바탕" w:hAnsi="바탕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전산원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바탕" w:hAnsi="바탕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채용시험에 응시하고자</w:t>
      </w:r>
      <w:r>
        <w:rPr>
          <w:rFonts w:ascii="바탕" w:hAnsi="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원서를 제출하며 다음 사항을 서약합니다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>아래 기재사항은 사실과 다름없으며 만일 시험결과에 부당한 영향을 끼칠 목적으로 허위사실을 기재하였을 때에는 시험합격을 무효처리하여도 이의를 제기하지 않겠습니다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바탕" w:hAnsi="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월    일   성명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바탕" w:hAnsi="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             </w:t>
      </w:r>
      <w:r>
        <w:rPr>
          <w:rFonts w:ascii="바탕" w:hAnsi="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국가유산청장 </w:t>
      </w:r>
      <w:r>
        <w:rPr>
          <w:rFonts w:ascii="바탕" w:hAnsi="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귀하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55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90"/>
        <w:gridCol w:w="703"/>
        <w:gridCol w:w="1720"/>
        <w:gridCol w:w="1427"/>
        <w:gridCol w:w="2445"/>
        <w:gridCol w:w="2071"/>
      </w:tblGrid>
      <w:tr>
        <w:trPr>
          <w:trHeight w:val="777" w:hRule="exact"/>
        </w:trPr>
        <w:tc>
          <w:tcPr>
            <w:tcW w:w="1190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 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 호</w:t>
            </w:r>
          </w:p>
        </w:tc>
        <w:tc>
          <w:tcPr>
            <w:tcW w:w="2423" w:type="dxa"/>
            <w:gridSpan w:val="2"/>
            <w:tcBorders>
              <w:top w:val="single" w:sz="11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27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기간제근로자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전산원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7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사진부착 불요함</w:t>
            </w:r>
          </w:p>
        </w:tc>
      </w:tr>
      <w:tr>
        <w:trPr>
          <w:trHeight w:val="583" w:hRule="exact"/>
        </w:trPr>
        <w:tc>
          <w:tcPr>
            <w:tcW w:w="1190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703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720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44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83" w:hRule="exact"/>
        </w:trPr>
        <w:tc>
          <w:tcPr>
            <w:tcW w:w="119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7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소</w:t>
            </w:r>
          </w:p>
        </w:tc>
        <w:tc>
          <w:tcPr>
            <w:tcW w:w="629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9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01" w:start="50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응시원서 작성 요령을 참조하여 작성</w:t>
      </w:r>
    </w:p>
    <w:p>
      <w:pPr>
        <w:pStyle w:val="HWP0"/>
        <w:keepNext w:val="false"/>
        <w:pBdr/>
        <w:bidi w:val="0"/>
        <w:spacing w:lineRule="auto" w:line="369" w:before="0" w:after="0"/>
        <w:ind w:hanging="501" w:start="501" w:end="0"/>
        <w:jc w:val="both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-------------------------------------------------</w:t>
      </w:r>
    </w:p>
    <w:tbl>
      <w:tblPr>
        <w:tblW w:w="9571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9"/>
        <w:gridCol w:w="805"/>
        <w:gridCol w:w="1836"/>
        <w:gridCol w:w="1081"/>
        <w:gridCol w:w="2596"/>
        <w:gridCol w:w="2074"/>
      </w:tblGrid>
      <w:tr>
        <w:trPr>
          <w:trHeight w:val="942" w:hRule="exact"/>
        </w:trPr>
        <w:tc>
          <w:tcPr>
            <w:tcW w:w="74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응     시    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&lt;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기간제근로자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전산원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채용시험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&gt;</w:t>
            </w:r>
          </w:p>
        </w:tc>
        <w:tc>
          <w:tcPr>
            <w:tcW w:w="207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사진부착 불요함</w:t>
            </w:r>
          </w:p>
        </w:tc>
      </w:tr>
      <w:tr>
        <w:trPr>
          <w:trHeight w:val="647" w:hRule="exact"/>
        </w:trPr>
        <w:tc>
          <w:tcPr>
            <w:tcW w:w="11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8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8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59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47" w:hRule="exact"/>
        </w:trPr>
        <w:tc>
          <w:tcPr>
            <w:tcW w:w="117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8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9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49" w:hRule="exact"/>
        </w:trPr>
        <w:tc>
          <w:tcPr>
            <w:tcW w:w="1179" w:type="dxa"/>
            <w:tcBorders>
              <w:top w:val="single" w:sz="13" w:space="0" w:color="000000"/>
              <w:start w:val="single" w:sz="13" w:space="0" w:color="000000"/>
              <w:bottom w:val="single" w:sz="1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 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 호</w:t>
            </w:r>
          </w:p>
        </w:tc>
        <w:tc>
          <w:tcPr>
            <w:tcW w:w="2641" w:type="dxa"/>
            <w:gridSpan w:val="2"/>
            <w:tcBorders>
              <w:top w:val="single" w:sz="13" w:space="0" w:color="000000"/>
              <w:start w:val="single" w:sz="2" w:space="0" w:color="000000"/>
              <w:bottom w:val="single" w:sz="13" w:space="0" w:color="000000"/>
              <w:end w:val="single" w:sz="1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기간제근로자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전산원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979" w:hRule="exact"/>
        </w:trPr>
        <w:tc>
          <w:tcPr>
            <w:tcW w:w="957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바탕" w:hAnsi="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월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바탕" w:hAnsi="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</w:t>
            </w:r>
            <w:r>
              <w:rPr>
                <w:rFonts w:ascii="바탕" w:hAnsi="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국가유산청장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start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400" w:after="0"/>
        <w:ind w:hanging="0" w:start="0" w:end="0"/>
        <w:jc w:val="center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신명조" w:hAnsi="HY신명조" w:eastAsia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응시원서 작성요령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4"/>
      </w:tblGrid>
      <w:tr>
        <w:trPr>
          <w:cantSplit w:val="true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81" w:end="186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응시원서는 응시자 본인의 자필 또는 워드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서명은 반드시 자필서명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로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정확하게 작성하여야 하며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응시자 부주의로 인한 잘못된 기재나 표기는 응시자 본인의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불이익이 됩니다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0" w:after="0"/>
        <w:ind w:hanging="387" w:start="38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387" w:start="38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응시분야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채용예정 분야를 정확하게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성    명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한자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漢字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는 정자로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3.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생년월일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아라비아 숫자로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4.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주    소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현 거주지를 기준으로 우편번호도 함께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1967" w:start="196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5.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연 락 처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30"/>
          <w:sz w:val="30"/>
          <w:u w:val="none"/>
          <w:vertAlign w:val="baseline"/>
          <w:em w:val="none"/>
        </w:rPr>
        <w:t>연락 가능한 전화번호를 기재하며 일반전화는 지역번호도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「※」표시란은 응시자가 기재하지 않습니다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  <w:r>
        <w:br w:type="page"/>
      </w:r>
    </w:p>
    <w:p>
      <w:pPr>
        <w:pStyle w:val="HWP0"/>
        <w:keepNext w:val="false"/>
        <w:pBdr/>
        <w:bidi w:val="0"/>
        <w:spacing w:lineRule="auto" w:line="309" w:before="0" w:after="0"/>
        <w:ind w:hanging="835" w:start="83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붙임서식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-2]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이  력  서</w:t>
      </w:r>
    </w:p>
    <w:tbl>
      <w:tblPr>
        <w:tblW w:w="957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8"/>
        <w:gridCol w:w="1879"/>
        <w:gridCol w:w="1313"/>
        <w:gridCol w:w="2390"/>
        <w:gridCol w:w="1030"/>
        <w:gridCol w:w="1870"/>
      </w:tblGrid>
      <w:tr>
        <w:trPr>
          <w:trHeight w:val="498" w:hRule="exact"/>
        </w:trPr>
        <w:tc>
          <w:tcPr>
            <w:tcW w:w="957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쓰기 정체" w:hAnsi="문체부 쓰기 정체" w:eastAsia="문체부 쓰기 정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문체부 쓰기 정체" w:hAnsi="문체부 쓰기 정체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가</w:t>
            </w:r>
            <w:r>
              <w:rPr>
                <w:rFonts w:eastAsia="문체부 쓰기 정체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쓰기 정체" w:hAnsi="문체부 쓰기 정체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공통사항</w:t>
            </w:r>
          </w:p>
        </w:tc>
      </w:tr>
      <w:tr>
        <w:trPr>
          <w:trHeight w:val="774" w:hRule="exact"/>
        </w:trPr>
        <w:tc>
          <w:tcPr>
            <w:tcW w:w="1088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번호</w:t>
            </w:r>
          </w:p>
        </w:tc>
        <w:tc>
          <w:tcPr>
            <w:tcW w:w="1879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쓰기 정체" w:hAnsi="문체부 쓰기 정체" w:eastAsia="문체부 쓰기 정체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문체부 쓰기 정체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펜흘림" w:hAnsi="펜흘림" w:eastAsia="펜흘림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40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담당자 기재</w:t>
            </w:r>
          </w:p>
        </w:tc>
        <w:tc>
          <w:tcPr>
            <w:tcW w:w="1313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2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기간제근로자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전산원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8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81" w:before="0" w:after="0"/>
        <w:ind w:hanging="0" w:start="0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16"/>
        <w:gridCol w:w="1977"/>
        <w:gridCol w:w="2300"/>
        <w:gridCol w:w="1499"/>
        <w:gridCol w:w="1522"/>
        <w:gridCol w:w="1525"/>
      </w:tblGrid>
      <w:tr>
        <w:trPr>
          <w:trHeight w:val="611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쓰기 정체" w:hAnsi="문체부 쓰기 정체" w:eastAsia="문체부 쓰기 정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문체부 쓰기 정체" w:hAnsi="문체부 쓰기 정체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나</w:t>
            </w:r>
            <w:r>
              <w:rPr>
                <w:rFonts w:eastAsia="문체부 쓰기 정체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쓰기 정체" w:hAnsi="문체부 쓰기 정체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우대사항</w:t>
            </w:r>
            <w:r>
              <w:rPr>
                <w:rFonts w:eastAsia="문체부 쓰기 정체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문체부 쓰기 정체" w:hAnsi="문체부 쓰기 정체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해당자에 한함</w:t>
            </w:r>
            <w:r>
              <w:rPr>
                <w:rFonts w:eastAsia="문체부 쓰기 정체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79" w:hRule="exact"/>
        </w:trPr>
        <w:tc>
          <w:tcPr>
            <w:tcW w:w="8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학위</w:t>
            </w:r>
          </w:p>
        </w:tc>
        <w:tc>
          <w:tcPr>
            <w:tcW w:w="1977" w:type="dxa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3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전공분야</w:t>
            </w:r>
          </w:p>
        </w:tc>
        <w:tc>
          <w:tcPr>
            <w:tcW w:w="3799" w:type="dxa"/>
            <w:gridSpan w:val="2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학위 취득</w:t>
            </w:r>
            <w:r>
              <w:rPr>
                <w:rFonts w:eastAsia="휴먼고딕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예정</w:t>
            </w:r>
            <w:r>
              <w:rPr>
                <w:rFonts w:eastAsia="휴먼고딕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학위 종류</w:t>
            </w:r>
          </w:p>
        </w:tc>
      </w:tr>
      <w:tr>
        <w:trPr>
          <w:trHeight w:val="579" w:hRule="exact"/>
        </w:trPr>
        <w:tc>
          <w:tcPr>
            <w:tcW w:w="8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79" w:hRule="exact"/>
        </w:trPr>
        <w:tc>
          <w:tcPr>
            <w:tcW w:w="8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23" w:hRule="exact"/>
        </w:trPr>
        <w:tc>
          <w:tcPr>
            <w:tcW w:w="8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1977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2300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499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1522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525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주당근무시간</w:t>
            </w:r>
          </w:p>
        </w:tc>
      </w:tr>
      <w:tr>
        <w:trPr>
          <w:trHeight w:val="543" w:hRule="exact"/>
        </w:trPr>
        <w:tc>
          <w:tcPr>
            <w:tcW w:w="8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5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※</w:t>
            </w:r>
            <w:r>
              <w:rPr>
                <w:rFonts w:ascii="바탕" w:hAnsi="바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비상근의 경우 작성</w:t>
            </w:r>
          </w:p>
        </w:tc>
      </w:tr>
      <w:tr>
        <w:trPr>
          <w:trHeight w:val="543" w:hRule="exact"/>
        </w:trPr>
        <w:tc>
          <w:tcPr>
            <w:tcW w:w="8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79" w:hRule="exact"/>
        </w:trPr>
        <w:tc>
          <w:tcPr>
            <w:tcW w:w="8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증</w:t>
            </w:r>
          </w:p>
        </w:tc>
        <w:tc>
          <w:tcPr>
            <w:tcW w:w="1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 취득일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 검정기관</w:t>
            </w:r>
          </w:p>
        </w:tc>
      </w:tr>
      <w:tr>
        <w:trPr>
          <w:trHeight w:val="599" w:hRule="exact"/>
        </w:trPr>
        <w:tc>
          <w:tcPr>
            <w:tcW w:w="8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8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89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위에 기재한 사항은 사실과 다름이 없음을 확인합니다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2025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                                    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:           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367" w:start="36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  <w:t>※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 xml:space="preserve">경력란은 경력증명서가 있는 사항만을 기재하며 주당근무시간은 비상근 경력 또는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 xml:space="preserve">주 평균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>40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>시간 미만일 경우만 작성 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>부족할 경우 별지 작성 가능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>워드프로세서로 작성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6"/>
          <w:sz w:val="26"/>
          <w:u w:val="none"/>
          <w:vertAlign w:val="baseline"/>
          <w:em w:val="none"/>
        </w:rPr>
        <w:t>이력서에 기재하지 않은 첨부서류는 자격요건‧우대사항 심사 시 배제될 수 있음</w:t>
      </w:r>
      <w:r>
        <w:br w:type="page"/>
      </w:r>
    </w:p>
    <w:p>
      <w:pPr>
        <w:pStyle w:val="HWP0"/>
        <w:keepNext w:val="false"/>
        <w:pBdr/>
        <w:bidi w:val="0"/>
        <w:spacing w:lineRule="auto" w:line="309" w:before="0" w:after="0"/>
        <w:ind w:hanging="835" w:start="83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3]</w:t>
      </w:r>
    </w:p>
    <w:p>
      <w:pPr>
        <w:pStyle w:val="HWP0"/>
        <w:keepNext w:val="false"/>
        <w:pBdr/>
        <w:bidi w:val="0"/>
        <w:spacing w:lineRule="auto" w:line="309" w:before="0" w:after="0"/>
        <w:ind w:hanging="835" w:start="83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자  기  소  개  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495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쓰기 정체" w:hAnsi="문체부 쓰기 정체" w:eastAsia="문체부 쓰기 정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문체부 쓰기 정체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문체부 쓰기 정체" w:hAnsi="문체부 쓰기 정체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자기소개서</w:t>
            </w:r>
          </w:p>
        </w:tc>
      </w:tr>
      <w:tr>
        <w:trPr>
          <w:trHeight w:val="1111" w:hRule="exact"/>
        </w:trPr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쓰기 정체" w:hAnsi="문체부 쓰기 정체" w:eastAsia="문체부 쓰기 정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문체부 쓰기 정체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문체부 쓰기 정체" w:hAnsi="문체부 쓰기 정체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문체부 쓰기 정체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문체부 쓰기 정체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문체부 쓰기 정체" w:hAnsi="문체부 쓰기 정체" w:eastAsia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문체부 쓰기 정체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쓰기 정체" w:hAnsi="문체부 쓰기 정체" w:eastAsia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문체부 쓰기 정체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</w:t>
            </w:r>
            <w:r>
              <w:rPr>
                <w:rFonts w:eastAsia="문체부 쓰기 정체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문체부 쓰기 정체" w:hAnsi="문체부 쓰기 정체" w:eastAsia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부모직업 등 개인 신상을</w:t>
            </w:r>
            <w:r>
              <w:rPr>
                <w:rFonts w:ascii="문체부 쓰기 정체" w:hAnsi="문체부 쓰기 정체" w:eastAsia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직‧간접적으로 파악할 수 있도록 기재할 경우 불이익</w:t>
            </w:r>
            <w:r>
              <w:rPr>
                <w:rFonts w:eastAsia="문체부 쓰기 정체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문체부 쓰기 정체" w:hAnsi="문체부 쓰기 정체" w:eastAsia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감점</w:t>
            </w:r>
            <w:r>
              <w:rPr>
                <w:rFonts w:eastAsia="문체부 쓰기 정체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문체부 쓰기 정체" w:hAnsi="문체부 쓰기 정체" w:eastAsia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문체부 쓰기 정체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8264" w:hRule="exact"/>
        </w:trPr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ㅇ작성요령 </w:t>
      </w:r>
    </w:p>
    <w:p>
      <w:pPr>
        <w:pStyle w:val="HWP0"/>
        <w:keepNext w:val="false"/>
        <w:pBdr/>
        <w:bidi w:val="0"/>
        <w:spacing w:lineRule="auto" w:line="328" w:before="0" w:after="0"/>
        <w:ind w:hanging="859" w:start="859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분량은 최대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A4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용지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2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매 이내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로 하고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워드프로세서를 사용하여 작성</w:t>
      </w:r>
    </w:p>
    <w:p>
      <w:pPr>
        <w:pStyle w:val="HWP0"/>
        <w:keepNext w:val="false"/>
        <w:pBdr/>
        <w:bidi w:val="0"/>
        <w:spacing w:lineRule="auto" w:line="328" w:before="0" w:after="0"/>
        <w:ind w:hanging="740" w:start="74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   ․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글씨크기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12,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줄간격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150mm,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용지 좌우 상하 여백은 각각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25mm,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>머리말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97"/>
          <w:position w:val="0"/>
          <w:sz w:val="28"/>
          <w:sz w:val="28"/>
          <w:u w:val="none"/>
          <w:vertAlign w:val="baseline"/>
          <w:em w:val="none"/>
        </w:rPr>
        <w:t>,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꼬리말은 각각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10mm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로 작성</w:t>
      </w:r>
      <w:r>
        <w:br w:type="page"/>
      </w:r>
    </w:p>
    <w:p>
      <w:pPr>
        <w:pStyle w:val="HWP0"/>
        <w:keepNext w:val="false"/>
        <w:pBdr/>
        <w:bidi w:val="0"/>
        <w:spacing w:lineRule="auto" w:line="309" w:before="0" w:after="0"/>
        <w:ind w:hanging="835" w:start="83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붙임서식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-4]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35"/>
        <w:gridCol w:w="5314"/>
        <w:gridCol w:w="2190"/>
      </w:tblGrid>
      <w:tr>
        <w:trPr>
          <w:trHeight w:val="265" w:hRule="exact"/>
        </w:trPr>
        <w:tc>
          <w:tcPr>
            <w:tcW w:w="2135" w:type="dxa"/>
            <w:tcBorders>
              <w:bottom w:val="single" w:sz="2" w:space="0" w:color="000000"/>
            </w:tcBorders>
            <w:shd w:fill="FFFFFF" w:val="clea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5314" w:type="dxa"/>
            <w:vMerge w:val="restart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4"/>
                <w:w w:val="95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44"/>
                <w:w w:val="95"/>
                <w:position w:val="0"/>
                <w:sz w:val="32"/>
                <w:sz w:val="32"/>
                <w:u w:val="none"/>
                <w:vertAlign w:val="baseline"/>
                <w:em w:val="none"/>
              </w:rPr>
              <w:t>개인정보제공․이용 동의 안내</w:t>
            </w:r>
          </w:p>
        </w:tc>
        <w:tc>
          <w:tcPr>
            <w:tcW w:w="2190" w:type="dxa"/>
            <w:tcBorders>
              <w:bottom w:val="single" w:sz="2" w:space="0" w:color="000000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65" w:hRule="exact"/>
        </w:trPr>
        <w:tc>
          <w:tcPr>
            <w:tcW w:w="2135" w:type="dxa"/>
            <w:tcBorders>
              <w:top w:val="single" w:sz="2" w:space="0" w:color="000000"/>
              <w:start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1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90" w:type="dxa"/>
            <w:tcBorders>
              <w:top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5" w:hRule="exact"/>
        </w:trPr>
        <w:tc>
          <w:tcPr>
            <w:tcW w:w="9639" w:type="dxa"/>
            <w:gridSpan w:val="3"/>
            <w:tcBorders>
              <w:start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875" w:hRule="exact"/>
        </w:trPr>
        <w:tc>
          <w:tcPr>
            <w:tcW w:w="9639" w:type="dxa"/>
            <w:gridSpan w:val="3"/>
            <w:tcBorders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국가유산청은 기간제 근로자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전산원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채용을 위해 아래와 같은 개인정보를 수집․이용합니다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수집․이용목적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채용심사관련 자료 수집 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수집항목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학력․경력 조회에 관한 사항 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31" w:start="831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채용심사기간에만 이용하며 공공기록물 관리에 관한 법률에 의한 기간 동안 보존됨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 거부 및 동의 거부 시 불이익 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99" w:start="799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8" w:start="818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않을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경우 일정이 지연되거나 채용심사 대상에서 제외됩니다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102" w:start="1102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6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채용에 필요한 개인정보는 채용업무 이외의 다른 목적으로 사용하지 않습니다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6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1181" w:hRule="exact"/>
        </w:trPr>
        <w:tc>
          <w:tcPr>
            <w:tcW w:w="9639" w:type="dxa"/>
            <w:gridSpan w:val="3"/>
            <w:tcBorders>
              <w:top w:val="single" w:sz="11" w:space="0" w:color="000000"/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및 이용에 동의하십니까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002" w:hRule="exact"/>
        </w:trPr>
        <w:tc>
          <w:tcPr>
            <w:tcW w:w="9639" w:type="dxa"/>
            <w:gridSpan w:val="3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고유식별정보 처리에 동의하십니까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  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002" w:hRule="exact"/>
        </w:trPr>
        <w:tc>
          <w:tcPr>
            <w:tcW w:w="9639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성명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서명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) 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생년월일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835" w:start="83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붙임서식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-5]</w:t>
      </w:r>
    </w:p>
    <w:p>
      <w:pPr>
        <w:pStyle w:val="HWP0"/>
        <w:keepNext w:val="false"/>
        <w:pBdr/>
        <w:bidi w:val="0"/>
        <w:spacing w:lineRule="auto" w:line="309" w:before="0" w:after="0"/>
        <w:ind w:hanging="835" w:start="83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 xml:space="preserve">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 xml:space="preserve">자격요건 검증을 위한 동의서 </w:t>
      </w:r>
    </w:p>
    <w:p>
      <w:pPr>
        <w:pStyle w:val="HWP0"/>
        <w:keepNext w:val="false"/>
        <w:pBdr/>
        <w:tabs>
          <w:tab w:val="left" w:pos="340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100" w:after="0"/>
        <w:ind w:hanging="0" w:start="0" w:end="0"/>
        <w:jc w:val="both"/>
        <w:textAlignment w:val="bottom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컴바탕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한컴바탕" w:hAnsi="한컴바탕" w:eastAsia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자격요건 검증 관련 개인정보 제공 동의서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4436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본인은 국가유산청에서 시행하는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기간제 근로자 채용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시험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5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응시자로서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자격증 또는 기타 제출한 자료의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진위검증을 위한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확인서 발급에 동의하며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자료 진위여부 확인을 위해 발급기관에 다음과 같이 개인정보를 제공하는 것에 동의합니다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제공받는 기관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경력증명서 발급기관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(2)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제공목적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제출자료 진위 확인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(3)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제공하는 항목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경력증명서 등 제출자료 사본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(4)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제공받는 자의 보유 및 이용 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자료 제공 후 즉시 파기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76" w:start="3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(5)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제공과 관련하여 동의를 거부할 권리가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 거부 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공무직근로자 채용 제한 사유가 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96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확인서 발급에 동의하십니까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    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    □ 동의하지 않음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96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제공에 동의하십니까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  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    □ 동의하지 않음</w:t>
            </w:r>
          </w:p>
        </w:tc>
      </w:tr>
    </w:tbl>
    <w:p>
      <w:pPr>
        <w:pStyle w:val="HWP0"/>
        <w:keepNext w:val="false"/>
        <w:pBdr/>
        <w:tabs>
          <w:tab w:val="left" w:pos="340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297" w:before="139" w:after="0"/>
        <w:ind w:hanging="0" w:start="0" w:end="0"/>
        <w:jc w:val="both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컴바탕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한컴바탕" w:hAnsi="한컴바탕" w:eastAsia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효력인정 동의서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068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본인이 서명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날인한 동의서의 복사본은 자료의 진위 검증을 위해서 원본과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동일하게 유효하다는 것을 인정합니다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866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원본과 동일하게 유효함을 동의하십니까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  □ 동의하지 않음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center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   </w:t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center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2025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center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응시자 성명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:               (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서명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end"/>
        <w:textAlignment w:val="bottom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한컴바탕" w:hAnsi="한컴바탕" w:eastAsia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국가유산청장 귀하</w:t>
      </w:r>
    </w:p>
    <w:p>
      <w:pPr>
        <w:pStyle w:val="HWP0"/>
        <w:pBdr/>
        <w:bidi w:val="0"/>
        <w:spacing w:lineRule="auto" w:line="453" w:before="0" w:after="0"/>
        <w:ind w:hanging="0" w:start="0" w:end="0"/>
        <w:jc w:val="end"/>
        <w:textAlignment w:val="bottom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한컴바탕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680" w:bottom="124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한양그래픽">
    <w:charset w:val="01" w:characterSet="utf-8"/>
    <w:family w:val="roman"/>
    <w:pitch w:val="variable"/>
  </w:font>
  <w:font w:name="문체부 쓰기 정체">
    <w:charset w:val="01" w:characterSet="utf-8"/>
    <w:family w:val="roman"/>
    <w:pitch w:val="variable"/>
  </w:font>
  <w:font w:name="펜흘림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">
    <w:name w:val="HWP  2"/>
    <w:qFormat/>
    <w:rPr>
      <w:rFonts w:ascii="굴림체" w:hAnsi="굴림체" w:eastAsia="한양그래픽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3">
    <w:name w:val="HWP  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">
    <w:name w:val="HWP  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">
    <w:name w:val="HWP  8"/>
    <w:qFormat/>
    <w:rPr>
      <w:rFonts w:ascii="한양견고딕" w:hAnsi="한양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10">
    <w:name w:val="HWP  1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11">
    <w:name w:val="HWP  1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2">
    <w:name w:val="HWP  12"/>
    <w:qFormat/>
    <w:rPr>
      <w:rFonts w:ascii="바탕" w:hAnsi="바탕" w:eastAsia="바탕"/>
      <w:b w:val="false"/>
      <w:i/>
      <w:outline w:val="false"/>
      <w:emboss w:val="false"/>
      <w:imprint w:val="false"/>
      <w:color w:val="0000FF"/>
      <w:spacing w:val="3"/>
      <w:w w:val="97"/>
      <w:sz w:val="18"/>
      <w:u w:val="none"/>
      <w:em w:val="none"/>
    </w:rPr>
  </w:style>
  <w:style w:type="character" w:styleId="HWP13">
    <w:name w:val="HWP  1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4">
    <w:name w:val="HWP  1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8">
    <w:name w:val="HWP  1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7"/>
      <w:sz w:val="30"/>
      <w:u w:val="none"/>
      <w:em w:val="none"/>
    </w:rPr>
  </w:style>
  <w:style w:type="character" w:styleId="HWP19">
    <w:name w:val="HWP  19"/>
    <w:qFormat/>
    <w:rPr>
      <w:rFonts w:ascii="휴먼고딕" w:hAnsi="휴먼고딕" w:eastAsia="휴먼고딕"/>
      <w:b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20">
    <w:name w:val="HWP  2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1">
    <w:name w:val="HWP  2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22">
    <w:name w:val="HWP  2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4">
    <w:name w:val="HWP  24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5">
    <w:name w:val="HWP  2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6">
    <w:name w:val="HWP  2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7">
    <w:name w:val="HWP  2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8">
    <w:name w:val="HWP  2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29">
    <w:name w:val="HWP  2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30">
    <w:name w:val="HWP  3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10"/>
      <w:u w:val="none"/>
      <w:em w:val="none"/>
    </w:rPr>
  </w:style>
  <w:style w:type="character" w:styleId="HWP31">
    <w:name w:val="HWP  3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2">
    <w:name w:val="HWP  3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33">
    <w:name w:val="HWP  3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34">
    <w:name w:val="HWP  3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35">
    <w:name w:val="HWP  35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6">
    <w:name w:val="HWP  3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7">
    <w:name w:val="HWP  3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8">
    <w:name w:val="HWP  3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9">
    <w:name w:val="HWP  39"/>
    <w:qFormat/>
    <w:rPr>
      <w:rFonts w:ascii="굴림체" w:hAnsi="굴림체" w:eastAsia="굴림체"/>
      <w:b/>
      <w:i w:val="false"/>
      <w:outline w:val="false"/>
      <w:emboss w:val="false"/>
      <w:imprint w:val="false"/>
      <w:color w:val="000080"/>
      <w:spacing w:val="8"/>
      <w:w w:val="100"/>
      <w:sz w:val="30"/>
      <w:u w:val="none"/>
      <w:em w:val="none"/>
    </w:rPr>
  </w:style>
  <w:style w:type="character" w:styleId="HWP40">
    <w:name w:val="HWP  40"/>
    <w:qFormat/>
    <w:rPr>
      <w:rFonts w:ascii="굴림체" w:hAnsi="굴림체" w:eastAsia="굴림체"/>
      <w:b/>
      <w:i w:val="false"/>
      <w:outline w:val="false"/>
      <w:emboss w:val="false"/>
      <w:imprint w:val="false"/>
      <w:color w:val="0000FF"/>
      <w:spacing w:val="8"/>
      <w:w w:val="100"/>
      <w:sz w:val="40"/>
      <w:u w:val="none"/>
      <w:em w:val="none"/>
    </w:rPr>
  </w:style>
  <w:style w:type="character" w:styleId="HWP41">
    <w:name w:val="HWP  4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2">
    <w:name w:val="HWP  4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3">
    <w:name w:val="HWP  4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4">
    <w:name w:val="HWP  44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45">
    <w:name w:val="HWP  45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6">
    <w:name w:val="HWP  46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47">
    <w:name w:val="HWP  4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97"/>
      <w:sz w:val="28"/>
      <w:u w:val="none"/>
      <w:em w:val="none"/>
    </w:rPr>
  </w:style>
  <w:style w:type="character" w:styleId="HWP48">
    <w:name w:val="HWP  48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7"/>
      <w:w w:val="95"/>
      <w:sz w:val="2"/>
      <w:u w:val="none"/>
      <w:em w:val="none"/>
    </w:rPr>
  </w:style>
  <w:style w:type="character" w:styleId="HWP49">
    <w:name w:val="HWP  49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50">
    <w:name w:val="HWP  50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1">
    <w:name w:val="HWP  5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52">
    <w:name w:val="HWP  52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53">
    <w:name w:val="HWP  53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4">
    <w:name w:val="HWP  5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55">
    <w:name w:val="HWP  5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57"/>
      <w:w w:val="95"/>
      <w:sz w:val="32"/>
      <w:u w:val="none"/>
      <w:em w:val="none"/>
    </w:rPr>
  </w:style>
  <w:style w:type="character" w:styleId="HWP56">
    <w:name w:val="HWP  56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7">
    <w:name w:val="HWP  5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3"/>
      <w:w w:val="90"/>
      <w:sz w:val="28"/>
      <w:u w:val="none"/>
      <w:em w:val="none"/>
    </w:rPr>
  </w:style>
  <w:style w:type="character" w:styleId="HWP58">
    <w:name w:val="HWP  5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none"/>
      <w:em w:val="none"/>
    </w:rPr>
  </w:style>
  <w:style w:type="character" w:styleId="HWP60">
    <w:name w:val="HWP  60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1">
    <w:name w:val="HWP  6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62">
    <w:name w:val="HWP  62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63">
    <w:name w:val="HWP  6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64">
    <w:name w:val="HWP  64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65">
    <w:name w:val="HWP  65"/>
    <w:qFormat/>
    <w:rPr>
      <w:rFonts w:ascii="한양그래픽" w:hAnsi="한양그래픽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38"/>
      <w:u w:val="none"/>
      <w:em w:val="none"/>
    </w:rPr>
  </w:style>
  <w:style w:type="character" w:styleId="HWP66">
    <w:name w:val="HWP  66"/>
    <w:qFormat/>
    <w:rPr>
      <w:rFonts w:ascii="바탕" w:hAnsi="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7">
    <w:name w:val="HWP  6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8">
    <w:name w:val="HWP  6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11"/>
      <w:w w:val="100"/>
      <w:sz w:val="22"/>
      <w:u w:val="none"/>
      <w:em w:val="none"/>
    </w:rPr>
  </w:style>
  <w:style w:type="character" w:styleId="HWP69">
    <w:name w:val="HWP  69"/>
    <w:qFormat/>
    <w:rPr>
      <w:rFonts w:ascii="바탕" w:hAnsi="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0">
    <w:name w:val="HWP  70"/>
    <w:qFormat/>
    <w:rPr>
      <w:rFonts w:ascii="바탕" w:hAnsi="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1">
    <w:name w:val="HWP  71"/>
    <w:qFormat/>
    <w:rPr>
      <w:rFonts w:ascii="바탕" w:hAnsi="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2">
    <w:name w:val="HWP  72"/>
    <w:qFormat/>
    <w:rPr>
      <w:rFonts w:ascii="바탕" w:hAnsi="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3">
    <w:name w:val="HWP  73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74">
    <w:name w:val="HWP  74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75">
    <w:name w:val="HWP  7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76">
    <w:name w:val="HWP  7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97"/>
      <w:sz w:val="20"/>
      <w:u w:val="none"/>
      <w:em w:val="none"/>
    </w:rPr>
  </w:style>
  <w:style w:type="character" w:styleId="HWP77">
    <w:name w:val="HWP  7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78">
    <w:name w:val="HWP  78"/>
    <w:qFormat/>
    <w:rPr>
      <w:rFonts w:ascii="문체부 쓰기 정체" w:hAnsi="문체부 쓰기 정체" w:eastAsia="문체부 쓰기 정체"/>
      <w:b/>
      <w:i w:val="false"/>
      <w:outline w:val="false"/>
      <w:emboss w:val="false"/>
      <w:imprint w:val="false"/>
      <w:color w:val="000000"/>
      <w:spacing w:val="46"/>
      <w:w w:val="100"/>
      <w:sz w:val="24"/>
      <w:u w:val="none"/>
      <w:em w:val="none"/>
    </w:rPr>
  </w:style>
  <w:style w:type="character" w:styleId="HWP79">
    <w:name w:val="HWP  79"/>
    <w:qFormat/>
    <w:rPr>
      <w:rFonts w:ascii="문체부 쓰기 정체" w:hAnsi="문체부 쓰기 정체" w:eastAsia="문체부 쓰기 정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0">
    <w:name w:val="HWP  80"/>
    <w:qFormat/>
    <w:rPr>
      <w:rFonts w:ascii="문체부 쓰기 정체" w:hAnsi="문체부 쓰기 정체" w:eastAsia="문체부 쓰기 정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1">
    <w:name w:val="HWP  8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2">
    <w:name w:val="HWP  8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97"/>
      <w:sz w:val="30"/>
      <w:u w:val="none"/>
      <w:em w:val="none"/>
    </w:rPr>
  </w:style>
  <w:style w:type="character" w:styleId="HWP83">
    <w:name w:val="HWP  83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2"/>
      <w:w w:val="95"/>
      <w:sz w:val="20"/>
      <w:u w:val="none"/>
      <w:em w:val="none"/>
    </w:rPr>
  </w:style>
  <w:style w:type="character" w:styleId="HWP84">
    <w:name w:val="HWP  8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85">
    <w:name w:val="HWP  8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86">
    <w:name w:val="HWP  8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87">
    <w:name w:val="HWP  8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8">
    <w:name w:val="HWP  8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1"/>
      <w:w w:val="96"/>
      <w:sz w:val="24"/>
      <w:u w:val="none"/>
      <w:em w:val="none"/>
    </w:rPr>
  </w:style>
  <w:style w:type="character" w:styleId="HWP89">
    <w:name w:val="HWP  8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90">
    <w:name w:val="HWP  9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91">
    <w:name w:val="HWP  9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single"/>
      <w:em w:val="none"/>
    </w:rPr>
  </w:style>
  <w:style w:type="character" w:styleId="HWP92">
    <w:name w:val="HWP  9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3"/>
      <w:w w:val="97"/>
      <w:sz w:val="28"/>
      <w:u w:val="none"/>
      <w:em w:val="none"/>
    </w:rPr>
  </w:style>
  <w:style w:type="character" w:styleId="HWP93">
    <w:name w:val="HWP  9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94">
    <w:name w:val="HWP  9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30"/>
      <w:u w:val="none"/>
      <w:em w:val="none"/>
    </w:rPr>
  </w:style>
  <w:style w:type="character" w:styleId="HWP95">
    <w:name w:val="HWP  9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3"/>
      <w:w w:val="100"/>
      <w:sz w:val="30"/>
      <w:u w:val="none"/>
      <w:em w:val="none"/>
    </w:rPr>
  </w:style>
  <w:style w:type="character" w:styleId="HWP96">
    <w:name w:val="HWP  9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4"/>
      <w:w w:val="100"/>
      <w:sz w:val="24"/>
      <w:u w:val="none"/>
      <w:em w:val="none"/>
    </w:rPr>
  </w:style>
  <w:style w:type="character" w:styleId="HWP97">
    <w:name w:val="HWP  9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98">
    <w:name w:val="HWP  9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99">
    <w:name w:val="HWP  99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100">
    <w:name w:val="HWP  100"/>
    <w:qFormat/>
    <w:rPr>
      <w:rFonts w:ascii="문체부 쓰기 정체" w:hAnsi="문체부 쓰기 정체" w:eastAsia="문체부 쓰기 정체"/>
      <w:b/>
      <w:i w:val="false"/>
      <w:outline w:val="false"/>
      <w:emboss w:val="false"/>
      <w:imprint w:val="false"/>
      <w:color w:val="000000"/>
      <w:spacing w:val="49"/>
      <w:w w:val="100"/>
      <w:sz w:val="26"/>
      <w:u w:val="none"/>
      <w:em w:val="none"/>
    </w:rPr>
  </w:style>
  <w:style w:type="character" w:styleId="HWP101">
    <w:name w:val="HWP  101"/>
    <w:qFormat/>
    <w:rPr>
      <w:rFonts w:ascii="문체부 쓰기 정체" w:hAnsi="문체부 쓰기 정체" w:eastAsia="문체부 쓰기 정체"/>
      <w:b w:val="false"/>
      <w:i w:val="false"/>
      <w:outline w:val="false"/>
      <w:emboss w:val="false"/>
      <w:imprint w:val="false"/>
      <w:color w:val="FF0000"/>
      <w:spacing w:val="19"/>
      <w:w w:val="100"/>
      <w:sz w:val="24"/>
      <w:u w:val="none"/>
      <w:em w:val="none"/>
    </w:rPr>
  </w:style>
  <w:style w:type="character" w:styleId="HWP102">
    <w:name w:val="HWP  102"/>
    <w:qFormat/>
    <w:rPr>
      <w:rFonts w:ascii="펜흘림" w:hAnsi="펜흘림" w:eastAsia="펜흘림"/>
      <w:b w:val="false"/>
      <w:i w:val="false"/>
      <w:outline w:val="false"/>
      <w:emboss w:val="false"/>
      <w:imprint w:val="false"/>
      <w:color w:val="FF0000"/>
      <w:spacing w:val="-27"/>
      <w:w w:val="100"/>
      <w:sz w:val="24"/>
      <w:u w:val="none"/>
      <w:em w:val="none"/>
    </w:rPr>
  </w:style>
  <w:style w:type="character" w:styleId="HWP103">
    <w:name w:val="HWP  103"/>
    <w:qFormat/>
    <w:rPr>
      <w:rFonts w:ascii="휴먼고딕" w:hAnsi="휴먼고딕" w:eastAsia="휴먼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4">
    <w:name w:val="HWP  104"/>
    <w:qFormat/>
    <w:rPr>
      <w:rFonts w:ascii="문체부 쓰기 정체" w:hAnsi="문체부 쓰기 정체" w:eastAsia="문체부 쓰기 정체"/>
      <w:b w:val="false"/>
      <w:i w:val="false"/>
      <w:outline w:val="false"/>
      <w:emboss w:val="false"/>
      <w:imprint w:val="false"/>
      <w:color w:val="FF0000"/>
      <w:spacing w:val="49"/>
      <w:w w:val="100"/>
      <w:sz w:val="26"/>
      <w:u w:val="none"/>
      <w:em w:val="none"/>
    </w:rPr>
  </w:style>
  <w:style w:type="character" w:styleId="HWP105">
    <w:name w:val="HWP  10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6">
    <w:name w:val="HWP  10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4"/>
      <w:u w:val="none"/>
      <w:em w:val="none"/>
    </w:rPr>
  </w:style>
  <w:style w:type="character" w:styleId="HWP107">
    <w:name w:val="HWP  10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2"/>
      <w:w w:val="97"/>
      <w:sz w:val="26"/>
      <w:u w:val="none"/>
      <w:em w:val="none"/>
    </w:rPr>
  </w:style>
  <w:style w:type="character" w:styleId="HWP108">
    <w:name w:val="HWP  10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109">
    <w:name w:val="HWP  109"/>
    <w:qFormat/>
    <w:rPr>
      <w:rFonts w:ascii="펜흘림" w:hAnsi="펜흘림" w:eastAsia="펜흘림"/>
      <w:b w:val="false"/>
      <w:i w:val="false"/>
      <w:outline w:val="false"/>
      <w:emboss w:val="false"/>
      <w:imprint w:val="false"/>
      <w:color w:val="0000FF"/>
      <w:spacing w:val="1"/>
      <w:w w:val="100"/>
      <w:sz w:val="24"/>
      <w:u w:val="none"/>
      <w:em w:val="none"/>
    </w:rPr>
  </w:style>
  <w:style w:type="character" w:styleId="HWP110">
    <w:name w:val="HWP  110"/>
    <w:qFormat/>
    <w:rPr>
      <w:rFonts w:ascii="바탕" w:hAnsi="바탕" w:eastAsia="바탕"/>
      <w:b w:val="false"/>
      <w:i/>
      <w:outline w:val="false"/>
      <w:emboss w:val="false"/>
      <w:imprint w:val="false"/>
      <w:color w:val="0000FF"/>
      <w:spacing w:val="3"/>
      <w:w w:val="97"/>
      <w:sz w:val="20"/>
      <w:u w:val="none"/>
      <w:em w:val="none"/>
    </w:rPr>
  </w:style>
  <w:style w:type="character" w:styleId="HWP111">
    <w:name w:val="HWP  111"/>
    <w:qFormat/>
    <w:rPr>
      <w:rFonts w:ascii="바탕" w:hAnsi="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12">
    <w:name w:val="HWP  11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30"/>
      <w:u w:val="none"/>
      <w:em w:val="none"/>
    </w:rPr>
  </w:style>
  <w:style w:type="character" w:styleId="HWP113">
    <w:name w:val="HWP  11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97"/>
      <w:sz w:val="28"/>
      <w:u w:val="none"/>
      <w:em w:val="none"/>
    </w:rPr>
  </w:style>
  <w:style w:type="character" w:styleId="HWP114">
    <w:name w:val="HWP  11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115">
    <w:name w:val="HWP  11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7"/>
      <w:w w:val="100"/>
      <w:sz w:val="24"/>
      <w:u w:val="none"/>
      <w:em w:val="none"/>
    </w:rPr>
  </w:style>
  <w:style w:type="character" w:styleId="HWP116">
    <w:name w:val="HWP  116"/>
    <w:qFormat/>
    <w:rPr>
      <w:rFonts w:ascii="바탕" w:hAnsi="바탕" w:eastAsia="휴먼명조"/>
      <w:b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17">
    <w:name w:val="HWP  117"/>
    <w:qFormat/>
    <w:rPr>
      <w:rFonts w:ascii="바탕" w:hAnsi="바탕" w:eastAsia="휴먼명조"/>
      <w:b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18">
    <w:name w:val="HWP  11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9">
    <w:name w:val="HWP  119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0">
    <w:name w:val="HWP  120"/>
    <w:qFormat/>
    <w:rPr>
      <w:rFonts w:ascii="문체부 쓰기 정체" w:hAnsi="문체부 쓰기 정체" w:eastAsia="문체부 쓰기 정체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21">
    <w:name w:val="HWP  121"/>
    <w:qFormat/>
    <w:rPr>
      <w:rFonts w:ascii="문체부 쓰기 정체" w:hAnsi="문체부 쓰기 정체" w:eastAsia="문체부 쓰기 정체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22">
    <w:name w:val="HWP  122"/>
    <w:qFormat/>
    <w:rPr>
      <w:rFonts w:ascii="문체부 쓰기 정체" w:hAnsi="문체부 쓰기 정체" w:eastAsia="문체부 쓰기 정체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23">
    <w:name w:val="HWP  123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24">
    <w:name w:val="HWP  12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25">
    <w:name w:val="HWP  12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6">
    <w:name w:val="HWP  12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27">
    <w:name w:val="HWP  127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8">
    <w:name w:val="HWP  12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4"/>
      <w:u w:val="none"/>
      <w:em w:val="none"/>
    </w:rPr>
  </w:style>
  <w:style w:type="character" w:styleId="HWP129">
    <w:name w:val="HWP  12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130">
    <w:name w:val="HWP  13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31">
    <w:name w:val="HWP  13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32">
    <w:name w:val="HWP  13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33">
    <w:name w:val="HWP  13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134">
    <w:name w:val="HWP  13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7"/>
      <w:sz w:val="30"/>
      <w:u w:val="none"/>
      <w:em w:val="none"/>
    </w:rPr>
  </w:style>
  <w:style w:type="character" w:styleId="HWP135">
    <w:name w:val="HWP  13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136">
    <w:name w:val="HWP  13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8"/>
      <w:u w:val="none"/>
      <w:em w:val="none"/>
    </w:rPr>
  </w:style>
  <w:style w:type="character" w:styleId="HWP137">
    <w:name w:val="HWP  13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8">
    <w:name w:val="HWP  13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9">
    <w:name w:val="HWP  13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40">
    <w:name w:val="HWP  14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0"/>
      <w:w w:val="100"/>
      <w:sz w:val="22"/>
      <w:u w:val="none"/>
      <w:em w:val="none"/>
    </w:rPr>
  </w:style>
  <w:style w:type="character" w:styleId="HWP141">
    <w:name w:val="HWP  14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42">
    <w:name w:val="HWP  14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43">
    <w:name w:val="HWP  14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44">
    <w:name w:val="HWP  14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2"/>
      <w:w w:val="97"/>
      <w:sz w:val="26"/>
      <w:u w:val="none"/>
      <w:em w:val="none"/>
    </w:rPr>
  </w:style>
  <w:style w:type="character" w:styleId="HWP145">
    <w:name w:val="HWP  145"/>
    <w:qFormat/>
    <w:rPr>
      <w:rFonts w:ascii="한양중고딕" w:hAnsi="한양중고딕" w:eastAsia="굴림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6">
    <w:name w:val="HWP  146"/>
    <w:qFormat/>
    <w:rPr>
      <w:rFonts w:ascii="한양중고딕" w:hAnsi="한양중고딕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7">
    <w:name w:val="HWP  147"/>
    <w:qFormat/>
    <w:rPr>
      <w:rFonts w:ascii="한양중고딕" w:hAnsi="한양중고딕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8">
    <w:name w:val="HWP  14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49">
    <w:name w:val="HWP  149"/>
    <w:qFormat/>
    <w:rPr>
      <w:rFonts w:ascii="한양중고딕" w:hAnsi="한양중고딕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0">
    <w:name w:val="HWP  150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1">
    <w:name w:val="HWP  151"/>
    <w:qFormat/>
    <w:rPr>
      <w:rFonts w:ascii="돋움" w:hAnsi="돋움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2">
    <w:name w:val="HWP  15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153">
    <w:name w:val="HWP  15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12"/>
      <w:w w:val="100"/>
      <w:sz w:val="24"/>
      <w:u w:val="none"/>
      <w:em w:val="none"/>
    </w:rPr>
  </w:style>
  <w:style w:type="character" w:styleId="HWP154">
    <w:name w:val="HWP  154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55">
    <w:name w:val="HWP  15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56">
    <w:name w:val="HWP  15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157">
    <w:name w:val="HWP  15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0"/>
      <w:sz w:val="28"/>
      <w:u w:val="none"/>
      <w:em w:val="none"/>
    </w:rPr>
  </w:style>
  <w:style w:type="character" w:styleId="HWP158">
    <w:name w:val="HWP  15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9">
    <w:name w:val="HWP  15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60">
    <w:name w:val="HWP  16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61">
    <w:name w:val="HWP  16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12"/>
      <w:w w:val="97"/>
      <w:sz w:val="28"/>
      <w:u w:val="none"/>
      <w:em w:val="none"/>
    </w:rPr>
  </w:style>
  <w:style w:type="character" w:styleId="HWP162">
    <w:name w:val="HWP  16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163">
    <w:name w:val="HWP  16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64">
    <w:name w:val="HWP  164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5">
    <w:name w:val="HWP  16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166">
    <w:name w:val="HWP  16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67">
    <w:name w:val="HWP  16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68">
    <w:name w:val="HWP  16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69">
    <w:name w:val="HWP  1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18"/>
      <w:u w:val="none"/>
      <w:em w:val="none"/>
    </w:rPr>
  </w:style>
  <w:style w:type="character" w:styleId="HWP170">
    <w:name w:val="HWP  17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71">
    <w:name w:val="HWP  17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172">
    <w:name w:val="HWP  172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3">
    <w:name w:val="HWP  17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74">
    <w:name w:val="HWP  17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175">
    <w:name w:val="HWP  17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33"/>
      <w:w w:val="100"/>
      <w:sz w:val="30"/>
      <w:u w:val="none"/>
      <w:em w:val="none"/>
    </w:rPr>
  </w:style>
  <w:style w:type="character" w:styleId="HWP176">
    <w:name w:val="HWP  1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3"/>
      <w:w w:val="100"/>
      <w:sz w:val="30"/>
      <w:u w:val="none"/>
      <w:em w:val="none"/>
    </w:rPr>
  </w:style>
  <w:style w:type="character" w:styleId="HWP177">
    <w:name w:val="HWP  17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178">
    <w:name w:val="HWP  1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79">
    <w:name w:val="HWP  17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18"/>
      <w:u w:val="none"/>
      <w:em w:val="none"/>
    </w:rPr>
  </w:style>
  <w:style w:type="character" w:styleId="HWP180">
    <w:name w:val="HWP  18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2"/>
      <w:w w:val="95"/>
      <w:sz w:val="18"/>
      <w:u w:val="none"/>
      <w:em w:val="none"/>
    </w:rPr>
  </w:style>
  <w:style w:type="character" w:styleId="HWP181">
    <w:name w:val="HWP  18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9"/>
      <w:w w:val="100"/>
      <w:sz w:val="28"/>
      <w:u w:val="none"/>
      <w:em w:val="none"/>
    </w:rPr>
  </w:style>
  <w:style w:type="character" w:styleId="HWP182">
    <w:name w:val="HWP  18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83">
    <w:name w:val="HWP  18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9"/>
      <w:w w:val="100"/>
      <w:sz w:val="24"/>
      <w:u w:val="none"/>
      <w:em w:val="none"/>
    </w:rPr>
  </w:style>
  <w:style w:type="character" w:styleId="HWP184">
    <w:name w:val="HWP  184"/>
    <w:qFormat/>
    <w:rPr>
      <w:rFonts w:ascii="맑은 고딕" w:hAnsi="맑은 고딕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5">
    <w:name w:val="HWP  185"/>
    <w:qFormat/>
    <w:rPr>
      <w:rFonts w:ascii="맑은 고딕" w:hAnsi="맑은 고딕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86">
    <w:name w:val="HWP  186"/>
    <w:qFormat/>
    <w:rPr>
      <w:rFonts w:ascii="맑은 고딕" w:hAnsi="맑은 고딕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7">
    <w:name w:val="HWP  187"/>
    <w:qFormat/>
    <w:rPr>
      <w:rFonts w:ascii="맑은 고딕" w:hAnsi="맑은 고딕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8">
    <w:name w:val="HWP  18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89">
    <w:name w:val="HWP  18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0">
    <w:name w:val="HWP  1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91">
    <w:name w:val="HWP  191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6"/>
      <w:w w:val="90"/>
      <w:sz w:val="22"/>
      <w:u w:val="none"/>
      <w:em w:val="none"/>
    </w:rPr>
  </w:style>
  <w:style w:type="character" w:styleId="HWP192">
    <w:name w:val="HWP  19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193">
    <w:name w:val="HWP  193"/>
    <w:qFormat/>
    <w:rPr>
      <w:rFonts w:ascii="한양중고딕" w:hAnsi="한양중고딕" w:eastAsia="굴림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194">
    <w:name w:val="HWP  194"/>
    <w:qFormat/>
    <w:rPr>
      <w:rFonts w:ascii="굴림" w:hAnsi="굴림" w:eastAsia="휴먼명조"/>
      <w:b/>
      <w:i w:val="false"/>
      <w:outline w:val="false"/>
      <w:emboss w:val="false"/>
      <w:imprint w:val="false"/>
      <w:color w:val="0000FF"/>
      <w:spacing w:val="8"/>
      <w:w w:val="97"/>
      <w:sz w:val="28"/>
      <w:u w:val="none"/>
      <w:em w:val="none"/>
    </w:rPr>
  </w:style>
  <w:style w:type="character" w:styleId="HWP195">
    <w:name w:val="HWP  1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96">
    <w:name w:val="HWP  196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7">
    <w:name w:val="HWP  197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198">
    <w:name w:val="HWP  19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99">
    <w:name w:val="HWP  199"/>
    <w:qFormat/>
    <w:rPr>
      <w:rFonts w:ascii="한컴바탕" w:hAnsi="한컴바탕" w:eastAsia="한컴바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00">
    <w:name w:val="HWP  200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01">
    <w:name w:val="HWP  20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02">
    <w:name w:val="HWP  202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03">
    <w:name w:val="HWP  2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204">
    <w:name w:val="HWP  204"/>
    <w:qFormat/>
    <w:rPr>
      <w:rFonts w:ascii="한컴바탕" w:hAnsi="한컴바탕" w:eastAsia="한컴바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205">
    <w:name w:val="HWP  20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single"/>
      <w:em w:val="none"/>
    </w:rPr>
  </w:style>
  <w:style w:type="character" w:styleId="HWP206">
    <w:name w:val="HWP  20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207">
    <w:name w:val="HWP  20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208">
    <w:name w:val="HWP  2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4"/>
      <w:w w:val="100"/>
      <w:sz w:val="28"/>
      <w:u w:val="single"/>
      <w:em w:val="none"/>
    </w:rPr>
  </w:style>
  <w:style w:type="character" w:styleId="HWP209">
    <w:name w:val="HWP  2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100"/>
      <w:sz w:val="28"/>
      <w:u w:val="none"/>
      <w:em w:val="none"/>
    </w:rPr>
  </w:style>
  <w:style w:type="character" w:styleId="HWP210">
    <w:name w:val="HWP  2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28"/>
      <w:u w:val="none"/>
      <w:em w:val="none"/>
    </w:rPr>
  </w:style>
  <w:style w:type="character" w:styleId="HWP211">
    <w:name w:val="HWP  2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212">
    <w:name w:val="HWP  2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213">
    <w:name w:val="HWP  2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6"/>
      <w:w w:val="100"/>
      <w:sz w:val="28"/>
      <w:u w:val="single"/>
      <w:em w:val="none"/>
    </w:rPr>
  </w:style>
  <w:style w:type="character" w:styleId="HWP214">
    <w:name w:val="HWP  2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215">
    <w:name w:val="HWP  215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16">
    <w:name w:val="HWP  216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217">
    <w:name w:val="HWP  21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18">
    <w:name w:val="HWP  21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219">
    <w:name w:val="HWP  21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0">
    <w:name w:val="HWP  22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1">
    <w:name w:val="HWP  22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222">
    <w:name w:val="HWP  222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FF0000"/>
      <w:spacing w:val="-7"/>
      <w:w w:val="100"/>
      <w:sz w:val="24"/>
      <w:u w:val="single"/>
      <w:em w:val="none"/>
    </w:rPr>
  </w:style>
  <w:style w:type="character" w:styleId="HWP223">
    <w:name w:val="HWP  22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3"/>
      <w:w w:val="97"/>
      <w:sz w:val="24"/>
      <w:u w:val="none"/>
      <w:em w:val="none"/>
    </w:rPr>
  </w:style>
  <w:style w:type="character" w:styleId="HWP224">
    <w:name w:val="HWP  224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225">
    <w:name w:val="HWP  22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6">
    <w:name w:val="HWP  226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7">
    <w:name w:val="HWP  22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FF0000"/>
      <w:spacing w:val="8"/>
      <w:w w:val="97"/>
      <w:sz w:val="28"/>
      <w:u w:val="none"/>
      <w:em w:val="none"/>
    </w:rPr>
  </w:style>
  <w:style w:type="character" w:styleId="HWP228">
    <w:name w:val="HWP  228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229">
    <w:name w:val="HWP  22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230">
    <w:name w:val="HWP  23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97"/>
      <w:sz w:val="20"/>
      <w:u w:val="none"/>
      <w:em w:val="none"/>
    </w:rPr>
  </w:style>
  <w:style w:type="character" w:styleId="HWP231">
    <w:name w:val="HWP  2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95"/>
      <w:sz w:val="18"/>
      <w:u w:val="none"/>
      <w:em w:val="none"/>
    </w:rPr>
  </w:style>
  <w:style w:type="character" w:styleId="HWP232">
    <w:name w:val="HWP  23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3">
    <w:name w:val="HWP  233"/>
    <w:qFormat/>
    <w:rPr>
      <w:rFonts w:ascii="맑은 고딕" w:hAnsi="맑은 고딕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4">
    <w:name w:val="HWP  234"/>
    <w:qFormat/>
    <w:rPr>
      <w:rFonts w:ascii="맑은 고딕" w:hAnsi="맑은 고딕" w:eastAsia="굴림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35">
    <w:name w:val="HWP  235"/>
    <w:qFormat/>
    <w:rPr>
      <w:rFonts w:ascii="맑은 고딕" w:hAnsi="맑은 고딕" w:eastAsia="굴림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236">
    <w:name w:val="HWP  236"/>
    <w:qFormat/>
    <w:rPr>
      <w:rFonts w:ascii="맑은 고딕" w:hAnsi="맑은 고딕" w:eastAsia="굴림"/>
      <w:b w:val="false"/>
      <w:i w:val="false"/>
      <w:outline w:val="false"/>
      <w:emboss w:val="false"/>
      <w:imprint w:val="false"/>
      <w:color w:val="000000"/>
      <w:spacing w:val="-14"/>
      <w:w w:val="100"/>
      <w:sz w:val="20"/>
      <w:u w:val="none"/>
      <w:em w:val="none"/>
    </w:rPr>
  </w:style>
  <w:style w:type="character" w:styleId="HWP237">
    <w:name w:val="HWP  23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38">
    <w:name w:val="HWP  238"/>
    <w:qFormat/>
    <w:rPr>
      <w:rFonts w:ascii="한양중고딕" w:hAnsi="한양중고딕" w:eastAsia="굴림"/>
      <w:b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xl110">
    <w:name w:val="HWP  14 xl11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xl107">
    <w:name w:val="HWP  15 xl10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6xl102">
    <w:name w:val="HWP  16 xl10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xl103">
    <w:name w:val="HWP  17 xl10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8xl66">
    <w:name w:val="HWP  18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9xl78">
    <w:name w:val="HWP  19 xl7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0xl68">
    <w:name w:val="HWP  20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xl85">
    <w:name w:val="HWP  21 xl8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xl67">
    <w:name w:val="HWP  22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3xl90">
    <w:name w:val="HWP  23 xl9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4xl95">
    <w:name w:val="HWP  24 xl9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5xl69">
    <w:name w:val="HWP  25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6xl86">
    <w:name w:val="HWP  26 xl8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7xl72">
    <w:name w:val="HWP  27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8xl91">
    <w:name w:val="HWP  28 xl9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9xl71">
    <w:name w:val="HWP  29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0xl96">
    <w:name w:val="HWP  30 xl9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1xl74">
    <w:name w:val="HWP  31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xl87">
    <w:name w:val="HWP  32 xl8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3xl73">
    <w:name w:val="HWP  33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4xl92">
    <w:name w:val="HWP  34 xl9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5xl79">
    <w:name w:val="HWP  35 xl7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6xl97">
    <w:name w:val="HWP  36 xl9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7xl77">
    <w:name w:val="HWP  37 xl7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8xl88">
    <w:name w:val="HWP  38 xl8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9xl75">
    <w:name w:val="HWP  39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xl93">
    <w:name w:val="HWP  40 xl9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1xl76">
    <w:name w:val="HWP  41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2xl98">
    <w:name w:val="HWP  42 xl9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xl84">
    <w:name w:val="HWP  43 xl8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4xl82">
    <w:name w:val="HWP  44 xl8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5xl89">
    <w:name w:val="HWP  45 xl8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xl81">
    <w:name w:val="HWP  46 xl8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7xl94">
    <w:name w:val="HWP  47 xl9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99">
    <w:name w:val="HWP  48 xl9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xl104">
    <w:name w:val="HWP  49 xl10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0xl105">
    <w:name w:val="HWP  50 xl10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1MS">
    <w:name w:val="HWP  51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21">
    <w:name w:val="HWP  52 표바탕글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100" w:end="0"/>
      <w:jc w:val="both"/>
      <w:textAlignment w:val="bottom"/>
    </w:pPr>
    <w:rPr>
      <w:rFonts w:ascii="굴림체" w:hAnsi="굴림체" w:eastAsia="한양그래픽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26"/>
      <w:szCs w:val="24"/>
      <w:u w:val="none"/>
      <w:em w:val="none"/>
      <w:lang w:val="en-US" w:eastAsia="zh-CN" w:bidi="hi-IN"/>
    </w:rPr>
  </w:style>
  <w:style w:type="paragraph" w:styleId="HWP531">
    <w:name w:val="HWP  53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고딕" w:hAnsi="한양견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2">
    <w:name w:val="HWP  54 본문내어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247" w:start="24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1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551">
    <w:name w:val="HWP  55 발신기관/발신명의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04" w:before="0" w:after="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4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