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마포문화재단 입사지원서식 및 작성방법</w:t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tbl>
      <w:tblPr>
        <w:tblW w:w="9751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751"/>
      </w:tblGrid>
      <w:tr>
        <w:trPr/>
        <w:tc>
          <w:tcPr>
            <w:tcW w:w="9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&lt;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작성방법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ⓛ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글자체 및 크기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굴림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10pt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작성할 항목이 없는 경우 공란으로 두시기 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 및 경력사항 등 기재란이 부족할 경우 ‘줄’을 추가하여 작성가능합니다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제출서류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공고문을 반드시 확인바랍니다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양식형태는 변형하여 사용하지 않습니다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양식의 각 서명란에 직접 서명 또는 도장날인을 하여야 합니다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⑦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입사지원서류 일체와 국민연금 또는 건강보험자격득실확인서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직무 관련분야 자격증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해당자에한함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가점사항관련증명서 등을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개의 압축파일로 제출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파일명은 성명과 직무분야로 기재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768" w:leader="hyphen"/>
              </w:tabs>
              <w:bidi w:val="0"/>
              <w:spacing w:lineRule="auto" w:line="326" w:before="0" w:after="0"/>
              <w:ind w:hanging="351" w:start="351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파일명예시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○○○_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휴직대체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재단법인 마포문화재단 입사지원서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86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4"/>
        <w:gridCol w:w="1723"/>
        <w:gridCol w:w="1545"/>
        <w:gridCol w:w="1723"/>
        <w:gridCol w:w="1545"/>
        <w:gridCol w:w="1725"/>
      </w:tblGrid>
      <w:tr>
        <w:trPr>
          <w:trHeight w:val="653" w:hRule="exact"/>
          <w:cantSplit w:val="true"/>
        </w:trPr>
        <w:tc>
          <w:tcPr>
            <w:tcW w:w="160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72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기간제직</w:t>
            </w:r>
          </w:p>
        </w:tc>
        <w:tc>
          <w:tcPr>
            <w:tcW w:w="154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72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72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기재하지 않음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1"/>
        <w:gridCol w:w="2808"/>
        <w:gridCol w:w="1402"/>
        <w:gridCol w:w="1249"/>
        <w:gridCol w:w="155"/>
        <w:gridCol w:w="2810"/>
      </w:tblGrid>
      <w:tr>
        <w:trPr>
          <w:trHeight w:val="466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0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2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42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42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가점사항</w:t>
            </w:r>
          </w:p>
        </w:tc>
        <w:tc>
          <w:tcPr>
            <w:tcW w:w="842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보훈대상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□ 5%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적용   □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10%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적용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북한이탈주민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다문화 가족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국민기초생활수급자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추가항목</w:t>
            </w:r>
          </w:p>
        </w:tc>
        <w:tc>
          <w:tcPr>
            <w:tcW w:w="842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공고일 기준 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세이하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기능인재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기술ㆍ기능분야 고졸인재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가점사항 및 추가항목에 해당할 경우 체크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58"/>
        <w:gridCol w:w="1307"/>
        <w:gridCol w:w="870"/>
        <w:gridCol w:w="2853"/>
        <w:gridCol w:w="869"/>
        <w:gridCol w:w="1408"/>
      </w:tblGrid>
      <w:tr>
        <w:trPr>
          <w:trHeight w:val="466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교육사항 </w:t>
            </w:r>
          </w:p>
        </w:tc>
      </w:tr>
      <w:tr>
        <w:trPr>
          <w:trHeight w:val="579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</w:t>
            </w:r>
          </w:p>
        </w:tc>
      </w:tr>
      <w:tr>
        <w:trPr>
          <w:trHeight w:val="62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(ex.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경영학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세무회계학 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수학구분</w:t>
            </w:r>
          </w:p>
        </w:tc>
      </w:tr>
      <w:tr>
        <w:trPr>
          <w:trHeight w:val="573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79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직업훈련교육</w:t>
            </w:r>
          </w:p>
        </w:tc>
      </w:tr>
      <w:tr>
        <w:trPr>
          <w:trHeight w:val="539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교육과정</w:t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3"/>
        <w:gridCol w:w="1747"/>
        <w:gridCol w:w="1746"/>
        <w:gridCol w:w="1080"/>
        <w:gridCol w:w="3169"/>
      </w:tblGrid>
      <w:tr>
        <w:trPr>
          <w:trHeight w:val="466" w:hRule="exact"/>
        </w:trPr>
        <w:tc>
          <w:tcPr>
            <w:tcW w:w="986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최근 경력순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경력증명서 제출건에 대한 경력사항만 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13" w:hRule="exact"/>
        </w:trPr>
        <w:tc>
          <w:tcPr>
            <w:tcW w:w="21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4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1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76" w:hRule="exact"/>
        </w:trPr>
        <w:tc>
          <w:tcPr>
            <w:tcW w:w="212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시작일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08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96"/>
        <w:gridCol w:w="2773"/>
        <w:gridCol w:w="4496"/>
      </w:tblGrid>
      <w:tr>
        <w:trPr>
          <w:trHeight w:val="466" w:hRule="exact"/>
        </w:trPr>
        <w:tc>
          <w:tcPr>
            <w:tcW w:w="98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기타 활동사항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재능기부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봉사활동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1"/>
        <w:gridCol w:w="3081"/>
        <w:gridCol w:w="2670"/>
        <w:gridCol w:w="2673"/>
      </w:tblGrid>
      <w:tr>
        <w:trPr>
          <w:trHeight w:val="466" w:hRule="exact"/>
        </w:trPr>
        <w:tc>
          <w:tcPr>
            <w:tcW w:w="98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시험명</w:t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응시일자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작성시 유의사항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기재된 사항이 사실과 다르거나 허위로 작성된 경우에는 합격이 취소될 수 있습니다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2" w:start="342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응시자의 부주의로 잘못 기재되거나 관련 서류 미제출로 발생하는 불이익은 일체 응시자 본인의 책임입니다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end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end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작성자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          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2]</w:t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6"/>
        <w:gridCol w:w="2935"/>
        <w:gridCol w:w="115"/>
        <w:gridCol w:w="136"/>
        <w:gridCol w:w="1134"/>
        <w:gridCol w:w="367"/>
        <w:gridCol w:w="1018"/>
        <w:gridCol w:w="1097"/>
        <w:gridCol w:w="1387"/>
      </w:tblGrid>
      <w:tr>
        <w:trPr>
          <w:trHeight w:val="709" w:hRule="exact"/>
        </w:trPr>
        <w:tc>
          <w:tcPr>
            <w:tcW w:w="4611" w:type="dxa"/>
            <w:gridSpan w:val="2"/>
            <w:vMerge w:val="restart"/>
            <w:tcBorders/>
            <w:shd w:fill="FFFFFF" w:val="clear"/>
            <w:vAlign w:val="center"/>
          </w:tcPr>
          <w:p>
            <w:pPr>
              <w:pStyle w:val="HWP14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직무 및 경력소개서</w:t>
            </w:r>
          </w:p>
        </w:tc>
        <w:tc>
          <w:tcPr>
            <w:tcW w:w="115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385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387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09" w:hRule="exact"/>
        </w:trPr>
        <w:tc>
          <w:tcPr>
            <w:tcW w:w="4611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14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869" w:type="dxa"/>
            <w:gridSpan w:val="4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9865" w:type="dxa"/>
            <w:gridSpan w:val="9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경력순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경력증명서 제출건에 대한 주요 직무 및 경력사항 작성</w:t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실제 본인이 담당하여 수행했던 업무와 실적에 대하여 구체적으로 기술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응시분야와 직접적으로 관련된 업무경력을 중심으로 자세히 작성</w:t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 기 소 개 서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지원분야와 관련된 본인의 보유 역량을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82" w:start="382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이내에 지원분야의 직무수행능력을 개발하기 위해 어떠한 노력을 하였는지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어떤 도움이 되었는지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일상 혹은 직무수행 도중 문제해결능력을 발휘한 경험이 있다면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재단법인 마포문화재단에 적합한 인재상에 대하여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재단법인 마포문화재단에 지원하게 된 동기와 포부에 대하여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03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204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출신대학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나이 등을 암시하는 내용 기재 금지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이내로 본인이 직접 작성바랍니다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대리작성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허위작성시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합격취소 등 불이익 부과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22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상기 사항에 대해 허위사실이 없음을 확인합니다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60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29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29"/>
          <w:w w:val="95"/>
          <w:position w:val="0"/>
          <w:sz w:val="20"/>
          <w:sz w:val="20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수집</w:t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이용</w:t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『개인정보 보호법』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15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17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18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22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조에 따라 개인정보를 수집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이용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제공하는 것에 동의합니다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82"/>
        <w:gridCol w:w="8083"/>
      </w:tblGrid>
      <w:tr>
        <w:trPr>
          <w:trHeight w:val="187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항목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고유식별정보 포함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자격‧경력사항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병역사항 등 채용 관련 항목</w:t>
            </w:r>
          </w:p>
        </w:tc>
      </w:tr>
      <w:tr>
        <w:trPr>
          <w:trHeight w:val="139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정보의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 제한사유 해당여부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채용심사 관련 확인</w:t>
            </w:r>
          </w:p>
        </w:tc>
      </w:tr>
      <w:tr>
        <w:trPr>
          <w:trHeight w:val="139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정보의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 관련 목적을 달성할 경우 파기</w:t>
            </w:r>
          </w:p>
        </w:tc>
      </w:tr>
      <w:tr>
        <w:trPr>
          <w:trHeight w:val="331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8" w:start="338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 수집 동의를 거부하실 수 있습니다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74" w:start="37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않을 경우 일정이 지연되거나 채용심사 대상에서 제외됩니다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7" w:start="337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채용에 필요한 정보는 채용업무 이외의 다른 목적으로 사용되지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55" w:hRule="exact"/>
        </w:trPr>
        <w:tc>
          <w:tcPr>
            <w:tcW w:w="9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및 고유식별정보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민감정보의 수집ㆍ이용목적에 동의하십니까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해당란에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O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935" w:hRule="exact"/>
        </w:trPr>
        <w:tc>
          <w:tcPr>
            <w:tcW w:w="9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정보제공동의자 성명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자격요건 검증을 위한 동의서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본인은 재단법인 마포문화재단에서 실시하는 직원 채용시험 응시자로서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귀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재단에서 실시하는 학위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경력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자격증 또는 인사규정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조에 따른 결격사유 확인 등의 진위 여부 검증을 위한 확인서 발급 및 개인정보 활용에 동의합니다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작 성 자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  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재단법인 마포문화재단 대표이사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비위면직자등 취업제한 관련 체크리스트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「부패방지 및 국민권익위원회의 설치와 운영에 관한 법률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이하 부패방지권익위법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」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상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비위면직자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등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은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공공기관에의 취업이 제한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되어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82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이를 위반하여 취업할 경우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형사처벌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89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, 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 xml:space="preserve">년 이하의 징역 또는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천만원 이하의 벌금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및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해임요구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83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를 받게 되므로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채용 지원 시 본인이 대상자가 되는지 체크리스트를 통해 사전 확인이 필요합니다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806"/>
        <w:gridCol w:w="529"/>
        <w:gridCol w:w="530"/>
      </w:tblGrid>
      <w:tr>
        <w:trPr/>
        <w:tc>
          <w:tcPr>
            <w:tcW w:w="986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「부패방지권익위법」 상 비위면직자등 취업제한 사전 확인</w:t>
            </w: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항목에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v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기재사항은 비위면직자등 취업제한자료로만 활용되며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면접자료 등으로는 활용하지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8806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 재직한 경험이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tbl>
            <w:tblPr>
              <w:tblW w:w="880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06"/>
            </w:tblGrid>
            <w:tr>
              <w:trPr>
                <w:trHeight w:val="1150" w:hRule="exact"/>
                <w:cantSplit w:val="true"/>
              </w:trPr>
              <w:tc>
                <w:tcPr>
                  <w:tcW w:w="880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공직자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「국가공무원법」 및 「지방공무원법」에 따른 공무원과 그 밖의 다른 법률에 따라 그 자격 ‧ 임용 ‧ 교육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훈련 ‧ 복무 ‧ 보수 ‧ 신분보장 등에 있어서 공무원으로 인정된 자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「공직자윤리법」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에 따른 공직유관단체의 장 및 그 직원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529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‘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공직자로서 재직 중 직무와 관련된 부패행위’로 적발된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적발 시기는 재직 중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퇴직 후 불문함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tbl>
            <w:tblPr>
              <w:tblW w:w="880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06"/>
            </w:tblGrid>
            <w:tr>
              <w:trPr>
                <w:trHeight w:val="2250" w:hRule="exact"/>
                <w:cantSplit w:val="true"/>
              </w:trPr>
              <w:tc>
                <w:tcPr>
                  <w:tcW w:w="880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부패행위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4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21" w:start="321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공직자가 직무와 관련하여 그 지위 또는 권한을 남용하거나 법령을 위반하여 자기 또는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자의 이익을 도모하는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28" w:start="328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공공기관의 예산사용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 재산의 취득 ‧ 관리 ‧ 처분 또는 공공기관을 당사자로 하는 계약의 체결 및 그 이행에 있어서 법령에 위반하여 공공기관에 대하여 재산상 손해를 가하는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가목과 나목에 따른 행위나 그 은폐를 강요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권고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유인하는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tabs>
                      <w:tab w:val="left" w:pos="7350" w:leader="hyphen"/>
                    </w:tabs>
                    <w:bidi w:val="0"/>
                    <w:spacing w:lineRule="auto" w:line="264" w:before="0" w:after="0"/>
                    <w:ind w:hanging="660" w:start="66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예시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성희롱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성매매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음주운전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폭행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단순업무상 과실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복무위반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불성실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☞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부패행위 비해당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금품요구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편의수수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공금횡령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공용물 사적사용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수당 ‧ 여비 부당수령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부패행위 해당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부패행위로 당연퇴직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파면 또는 해임된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현재 위 퇴직일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당연퇴직 ‧ 파면 ‧ 해임일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로부터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 부패행위로 벌금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만원 이상의 형 선고를 받은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10380" w:leader="none"/>
              </w:tabs>
              <w:bidi w:val="0"/>
              <w:spacing w:lineRule="atLeast" w:line="57" w:before="0" w:after="0"/>
              <w:ind w:hanging="516" w:start="516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그 형의 집행이 종료된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집행받지 않기로 확정된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4-3.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「부패방지권익위법」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시행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(2016.9.30.)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이후 퇴직자입니까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3-1, 3-2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「부패방지권익위법」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호에 의거한 취업제한대상자</w:t>
            </w:r>
          </w:p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4-1, 4-2, 4-3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동법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부칙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의거한 취업제한대상자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사항은 사실과 다름이 없음을 확인합니다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지원자                  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 또는 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재단법인 마포문화재단 대표이사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9]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M" w:ascii="HY울릉도M" w:hAnsi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</w:t>
      </w:r>
      <w:r>
        <w:rPr>
          <w:rFonts w:ascii="HY울릉도M" w:hAnsi="HY울릉도M" w:eastAsia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채용 이의신청서 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0"/>
        <w:gridCol w:w="1704"/>
        <w:gridCol w:w="2698"/>
        <w:gridCol w:w="1703"/>
        <w:gridCol w:w="2760"/>
      </w:tblGrid>
      <w:tr>
        <w:trPr>
          <w:trHeight w:val="636" w:hRule="exact"/>
        </w:trPr>
        <w:tc>
          <w:tcPr>
            <w:tcW w:w="100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신청인</w:t>
            </w:r>
          </w:p>
        </w:tc>
        <w:tc>
          <w:tcPr>
            <w:tcW w:w="1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6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수험번호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00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26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00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 메 일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9" w:hRule="exact"/>
        </w:trPr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8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293" w:hRule="exact"/>
        </w:trPr>
        <w:tc>
          <w:tcPr>
            <w:tcW w:w="986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 내용에 거짓이 없음을 확인하며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채용결과에 대하여 이의를 신청합니다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807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신청인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 또는 서명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재단법인 마포문화재단 대표이사 귀하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3163" w:hRule="exact"/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육하원칙에 의해 사실관계를 명확하고 자세하게 기재하여 주시기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아래와 같은 사항은 답변하지 않으므로 사전에 확인하여 주시기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44" w:start="44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금번 채용과 무관하거나 이의제기와 관련 없는 채용제도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절차 등에 관한 문의 및 질의사항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지원자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시험출제자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평가관련자 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지적재산권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외부 출제기관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 타 법령에 저촉되는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개인의 평가에 따라 결과가 달라지는 주관적 평가의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시험업무의 공정한 수행에 현저한 지장을 초래한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상기 사유에 준하는 합리성이 인정되는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기재해주신 이메일 또는 연락처로 회신하며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사실관계 확인에 따라 답변이 늦어질 수 있음을 양해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020" w:right="1020" w:gutter="0" w:header="283" w:top="849" w:footer="283" w:bottom="84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787878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3">
    <w:name w:val="HWP  1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4">
    <w:name w:val="HWP  1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">
    <w:name w:val="HWP  1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굴림" w:hAnsi="굴림" w:eastAsia="굴림"/>
      <w:b/>
      <w:i w:val="false"/>
      <w:outline w:val="false"/>
      <w:emboss w:val="false"/>
      <w:imprint w:val="false"/>
      <w:color w:val="666666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굴림" w:hAnsi="굴림" w:eastAsia="굴림"/>
      <w:b/>
      <w:i/>
      <w:outline w:val="false"/>
      <w:emboss w:val="false"/>
      <w:imprint w:val="false"/>
      <w:color w:val="FF0000"/>
      <w:spacing w:val="8"/>
      <w:w w:val="100"/>
      <w:sz w:val="18"/>
      <w:u w:val="none"/>
      <w:em w:val="none"/>
    </w:rPr>
  </w:style>
  <w:style w:type="character" w:styleId="HWP20">
    <w:name w:val="HWP  20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4">
    <w:name w:val="HWP  2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5">
    <w:name w:val="HWP  25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26">
    <w:name w:val="HWP  26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28">
    <w:name w:val="HWP  2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29"/>
      <w:w w:val="95"/>
      <w:sz w:val="20"/>
      <w:u w:val="none"/>
      <w:em w:val="none"/>
    </w:rPr>
  </w:style>
  <w:style w:type="character" w:styleId="HWP29">
    <w:name w:val="HWP  29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30">
    <w:name w:val="HWP  30"/>
    <w:qFormat/>
    <w:rPr>
      <w:rFonts w:ascii="휴먼명조" w:hAnsi="휴먼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2">
    <w:name w:val="HWP  3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33">
    <w:name w:val="HWP  3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4">
    <w:name w:val="HWP  3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35">
    <w:name w:val="HWP  3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6">
    <w:name w:val="HWP  3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37">
    <w:name w:val="HWP  3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5"/>
      <w:w w:val="95"/>
      <w:sz w:val="32"/>
      <w:u w:val="none"/>
      <w:em w:val="none"/>
    </w:rPr>
  </w:style>
  <w:style w:type="character" w:styleId="HWP38">
    <w:name w:val="HWP  3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9">
    <w:name w:val="HWP  3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40">
    <w:name w:val="HWP  40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1">
    <w:name w:val="HWP  4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2">
    <w:name w:val="HWP  4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5"/>
      <w:w w:val="100"/>
      <w:sz w:val="10"/>
      <w:u w:val="none"/>
      <w:em w:val="none"/>
    </w:rPr>
  </w:style>
  <w:style w:type="character" w:styleId="HWP43">
    <w:name w:val="HWP  4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4">
    <w:name w:val="HWP  4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45">
    <w:name w:val="HWP  4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6">
    <w:name w:val="HWP  46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7">
    <w:name w:val="HWP  4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8">
    <w:name w:val="HWP  48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49">
    <w:name w:val="HWP  4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50">
    <w:name w:val="HWP  5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single"/>
      <w:em w:val="none"/>
    </w:rPr>
  </w:style>
  <w:style w:type="character" w:styleId="HWP51">
    <w:name w:val="HWP  5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52">
    <w:name w:val="HWP  5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100"/>
      <w:sz w:val="10"/>
      <w:u w:val="none"/>
      <w:em w:val="none"/>
    </w:rPr>
  </w:style>
  <w:style w:type="character" w:styleId="HWP53">
    <w:name w:val="HWP  5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4">
    <w:name w:val="HWP  5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55">
    <w:name w:val="HWP  5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95"/>
      <w:sz w:val="20"/>
      <w:u w:val="none"/>
      <w:em w:val="none"/>
    </w:rPr>
  </w:style>
  <w:style w:type="character" w:styleId="HWP56">
    <w:name w:val="HWP  5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57">
    <w:name w:val="HWP  5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95"/>
      <w:sz w:val="6"/>
      <w:u w:val="none"/>
      <w:em w:val="none"/>
    </w:rPr>
  </w:style>
  <w:style w:type="character" w:styleId="HWP58">
    <w:name w:val="HWP  5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8"/>
      <w:w w:val="95"/>
      <w:sz w:val="20"/>
      <w:u w:val="none"/>
      <w:em w:val="none"/>
    </w:rPr>
  </w:style>
  <w:style w:type="character" w:styleId="HWP59">
    <w:name w:val="HWP  5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0"/>
      <w:w w:val="95"/>
      <w:sz w:val="20"/>
      <w:u w:val="none"/>
      <w:em w:val="none"/>
    </w:rPr>
  </w:style>
  <w:style w:type="character" w:styleId="HWP60">
    <w:name w:val="HWP  60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-18"/>
      <w:w w:val="95"/>
      <w:sz w:val="20"/>
      <w:u w:val="none"/>
      <w:em w:val="none"/>
    </w:rPr>
  </w:style>
  <w:style w:type="character" w:styleId="HWP61">
    <w:name w:val="HWP  6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0"/>
      <w:w w:val="95"/>
      <w:sz w:val="20"/>
      <w:u w:val="single"/>
      <w:em w:val="none"/>
    </w:rPr>
  </w:style>
  <w:style w:type="character" w:styleId="HWP62">
    <w:name w:val="HWP  62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3">
    <w:name w:val="HWP  6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64">
    <w:name w:val="HWP  6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8"/>
      <w:w w:val="95"/>
      <w:sz w:val="20"/>
      <w:u w:val="none"/>
      <w:em w:val="none"/>
    </w:rPr>
  </w:style>
  <w:style w:type="character" w:styleId="HWP65">
    <w:name w:val="HWP  6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4"/>
      <w:w w:val="95"/>
      <w:sz w:val="20"/>
      <w:u w:val="none"/>
      <w:em w:val="none"/>
    </w:rPr>
  </w:style>
  <w:style w:type="character" w:styleId="HWP66">
    <w:name w:val="HWP  6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67">
    <w:name w:val="HWP  6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68">
    <w:name w:val="HWP  6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69">
    <w:name w:val="HWP  69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0">
    <w:name w:val="HWP  70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000000"/>
      <w:spacing w:val="40"/>
      <w:w w:val="100"/>
      <w:sz w:val="40"/>
      <w:u w:val="none"/>
      <w:em w:val="none"/>
    </w:rPr>
  </w:style>
  <w:style w:type="character" w:styleId="HWP71">
    <w:name w:val="HWP  7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2">
    <w:name w:val="HWP  7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3">
    <w:name w:val="HWP  7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4">
    <w:name w:val="HWP  7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75">
    <w:name w:val="HWP  75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76">
    <w:name w:val="HWP  7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7">
    <w:name w:val="HWP  7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8">
    <w:name w:val="HWP  78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79">
    <w:name w:val="HWP  79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0">
    <w:name w:val="HWP  8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1">
    <w:name w:val="HWP  8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2">
    <w:name w:val="HWP  8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3">
    <w:name w:val="HWP  83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84">
    <w:name w:val="HWP  8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비즈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1">
    <w:name w:val="HWP  15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휴먼명조" w:hAnsi="휴먼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