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53"/>
        <w:gridCol w:w="146"/>
        <w:gridCol w:w="8340"/>
      </w:tblGrid>
      <w:tr>
        <w:trPr>
          <w:trHeight w:val="596" w:hRule="exact"/>
          <w:cantSplit w:val="true"/>
        </w:trPr>
        <w:tc>
          <w:tcPr>
            <w:tcW w:w="1153" w:type="dxa"/>
            <w:tcBorders/>
            <w:shd w:fill="4B87CB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별첨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14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340" w:type="dxa"/>
            <w:tcBorders>
              <w:bottom w:val="single" w:sz="11" w:space="0" w:color="7A7CC4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9" w:start="149" w:end="0"/>
              <w:jc w:val="both"/>
              <w:textAlignment w:val="bottom"/>
              <w:rPr/>
            </w:pPr>
            <w:r>
              <w:rPr/>
              <w:t> 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업무 경력 확인서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서식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2953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/>
            </w:pPr>
            <w:r>
              <w:rPr/>
              <w:t> </w:t>
            </w:r>
            <w:r>
              <w:rPr>
                <w:rFonts w:ascii="KoPub돋움체 Medium" w:hAnsi="KoPub돋움체 Medium" w:eastAsia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업무 경력 확인서 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5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5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성    명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: </w:t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생년월일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: </w:t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입  사  일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: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퇴  직  일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: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근무부서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: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담당업무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: 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  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수행기간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         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2026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기 관 명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 xml:space="preserve">                       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직 인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end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end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end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end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KoPub돋움체 Mediu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담 당 자 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: (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성명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 _______________  (</w:t>
            </w:r>
            <w:r>
              <w:rPr>
                <w:rFonts w:ascii="KoPub돋움체 Medium" w:hAnsi="KoPub돋움체 Medium" w:eastAsia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KoPub돋움체 Medium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 _______________</w:t>
            </w:r>
          </w:p>
        </w:tc>
      </w:tr>
    </w:tbl>
    <w:p>
      <w:pPr>
        <w:pStyle w:val="HWP0"/>
        <w:keepNext w:val="false"/>
        <w:pBdr/>
        <w:bidi w:val="0"/>
        <w:spacing w:lineRule="auto" w:line="408" w:before="0" w:after="0"/>
        <w:ind w:hanging="424" w:start="424" w:end="0"/>
        <w:jc w:val="both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7" w:footer="850" w:bottom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KoPub돋움체 Medium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HY울릉도M" w:hAnsi="HY울릉도M" w:eastAsia="HY울릉도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">
    <w:name w:val="HWP  10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KoPub돋움체 Medium" w:hAnsi="KoPub돋움체 Medium" w:eastAsia="KoPub돋움체 Medium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12">
    <w:name w:val="HWP  12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15"/>
      <w:w w:val="100"/>
      <w:sz w:val="30"/>
      <w:u w:val="none"/>
      <w:em w:val="none"/>
    </w:rPr>
  </w:style>
  <w:style w:type="character" w:styleId="HWP13">
    <w:name w:val="HWP  13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4">
    <w:name w:val="HWP  14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5">
    <w:name w:val="HWP  15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6">
    <w:name w:val="HWP  16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7">
    <w:name w:val="HWP  17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18">
    <w:name w:val="HWP  18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666666"/>
      <w:spacing w:val="8"/>
      <w:w w:val="100"/>
      <w:sz w:val="30"/>
      <w:u w:val="none"/>
      <w:em w:val="none"/>
    </w:rPr>
  </w:style>
  <w:style w:type="character" w:styleId="HWP19">
    <w:name w:val="HWP  19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0">
    <w:name w:val="HWP  20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21">
    <w:name w:val="HWP  2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FFFFFF"/>
      <w:spacing w:val="8"/>
      <w:w w:val="100"/>
      <w:sz w:val="30"/>
      <w:u w:val="none"/>
      <w:em w:val="none"/>
    </w:rPr>
  </w:style>
  <w:style w:type="character" w:styleId="HWP22">
    <w:name w:val="HWP  2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23">
    <w:name w:val="HWP  23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4">
    <w:name w:val="HWP  24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5">
    <w:name w:val="HWP  25"/>
    <w:qFormat/>
    <w:rPr>
      <w:rFonts w:ascii="KoPub돋움체 Medium" w:hAnsi="KoPub돋움체 Medium" w:eastAsia="KoPub돋움체 Medium"/>
      <w:b w:val="false"/>
      <w:i w:val="false"/>
      <w:outline w:val="false"/>
      <w:emboss w:val="false"/>
      <w:imprint w:val="false"/>
      <w:color w:val="000000"/>
      <w:spacing w:val="3"/>
      <w:w w:val="100"/>
      <w:sz w:val="3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51">
    <w:name w:val="HWP  15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2">
    <w:name w:val="HWP  16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73">
    <w:name w:val="HWP  17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